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lkaseznamu3zvraznn1"/>
        <w:tblpPr w:leftFromText="141" w:rightFromText="141" w:horzAnchor="margin" w:tblpXSpec="center" w:tblpY="855"/>
        <w:tblW w:w="10080" w:type="dxa"/>
        <w:tblLook w:val="01E0" w:firstRow="1" w:lastRow="1" w:firstColumn="1" w:lastColumn="1" w:noHBand="0" w:noVBand="0"/>
      </w:tblPr>
      <w:tblGrid>
        <w:gridCol w:w="3033"/>
        <w:gridCol w:w="7047"/>
      </w:tblGrid>
      <w:tr w:rsidR="003E13F2" w:rsidRPr="0040122C" w:rsidTr="00BF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33" w:type="dxa"/>
          </w:tcPr>
          <w:p w:rsidR="003E13F2" w:rsidRPr="000D7CD3" w:rsidRDefault="003E13F2" w:rsidP="00D2494B">
            <w:pPr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bookmarkStart w:id="0" w:name="OLE_LINK1"/>
            <w:r w:rsidRPr="000D7CD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Konfigurace</w:t>
            </w:r>
            <w:r w:rsidR="00F71777" w:rsidRPr="000D7CD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 xml:space="preserve"> notebook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7047" w:type="dxa"/>
          </w:tcPr>
          <w:p w:rsidR="003E13F2" w:rsidRPr="000D7CD3" w:rsidRDefault="003E13F2" w:rsidP="00D2494B">
            <w:pPr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0D7CD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Specifikace – minimální požadavek zadavatele</w:t>
            </w:r>
          </w:p>
        </w:tc>
      </w:tr>
      <w:tr w:rsidR="00CC4B40" w:rsidRPr="00632CB2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C4B40" w:rsidRPr="00CE3DB7" w:rsidRDefault="00CC4B40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Display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A95DA0" w:rsidRPr="00CE3DB7" w:rsidRDefault="000F6B74" w:rsidP="00D2494B">
            <w:pPr>
              <w:ind w:left="-101" w:hanging="7"/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Dotykový 13,3</w:t>
            </w:r>
            <w:r w:rsidR="00CC4B4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“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Q</w:t>
            </w:r>
            <w:r w:rsidR="00CC4B4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HD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+, rozlišení 3200x1800</w:t>
            </w:r>
            <w:r w:rsidR="00CC4B4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, </w:t>
            </w:r>
          </w:p>
          <w:p w:rsidR="00CC4B40" w:rsidRPr="00CE3DB7" w:rsidRDefault="00E72DF7" w:rsidP="000F6B74">
            <w:pPr>
              <w:ind w:left="-101" w:hanging="7"/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IPS, </w:t>
            </w:r>
            <w:r w:rsidR="00CC4B4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LED podsvícení</w:t>
            </w:r>
            <w:r w:rsidR="00A95DA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, matný, antireflexní</w:t>
            </w:r>
            <w:r w:rsidR="000F6B7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, svít. min. 350</w:t>
            </w:r>
            <w:r w:rsidR="00D2494B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nitů</w:t>
            </w:r>
          </w:p>
        </w:tc>
      </w:tr>
      <w:tr w:rsidR="003B6A24" w:rsidRPr="00632CB2" w:rsidTr="00BF6E03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B6A24" w:rsidRPr="00CE3DB7" w:rsidRDefault="003B6A24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Kon</w:t>
            </w:r>
            <w:r w:rsidR="00264A44"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s</w:t>
            </w: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trukce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C4B40" w:rsidRPr="00CE3DB7" w:rsidRDefault="003B6A24" w:rsidP="00D2494B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Odolná</w:t>
            </w:r>
            <w:r w:rsidR="00AF1D4E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, rám displej</w:t>
            </w:r>
            <w:r w:rsidR="00632CB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e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z</w:t>
            </w:r>
            <w:r w:rsidR="006E1BB5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 odolného materiálu (kov, carbon, ..)</w:t>
            </w:r>
          </w:p>
          <w:p w:rsidR="003B6A24" w:rsidRPr="00CE3DB7" w:rsidRDefault="00CC4B40" w:rsidP="00D2494B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(odolnost</w:t>
            </w:r>
            <w:r w:rsidR="000F6B7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testovaná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="00A95DA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podle mezinárodního testu MIL-STD 810G)</w:t>
            </w:r>
          </w:p>
          <w:p w:rsidR="000F6B74" w:rsidRPr="00CE3DB7" w:rsidRDefault="000F6B74" w:rsidP="00D2494B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Tzv. Funless – bezvětráková konstrukce</w:t>
            </w:r>
          </w:p>
          <w:p w:rsidR="00754616" w:rsidRPr="00CE3DB7" w:rsidRDefault="000F6B74" w:rsidP="00D2494B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Váha max. 1,20</w:t>
            </w:r>
            <w:r w:rsidR="0075461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kg</w:t>
            </w:r>
          </w:p>
        </w:tc>
      </w:tr>
      <w:tr w:rsidR="003E13F2" w:rsidRPr="00CC4B40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Procesor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E13F2" w:rsidRPr="00CE3DB7" w:rsidRDefault="007A3EB2" w:rsidP="000043F6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CPU </w:t>
            </w:r>
            <w:r w:rsidR="005940D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Intel</w:t>
            </w:r>
            <w:r w:rsidR="00D2494B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5</w:t>
            </w:r>
            <w:r w:rsidR="00CC4B4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. generace</w:t>
            </w:r>
            <w:r w:rsidR="005940D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, </w:t>
            </w:r>
            <w:r w:rsidR="00F7177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Dual </w:t>
            </w:r>
            <w:r w:rsidR="00C26EA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Core m5</w:t>
            </w:r>
            <w:r w:rsidR="00D2494B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, </w:t>
            </w:r>
            <w:r w:rsidR="00C26EA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TDP max. 4,5W, frekvence min. 2,8GHz, </w:t>
            </w:r>
            <w:r w:rsidR="000043F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podpora vPro a bezvětrákové konstrukce šasí</w:t>
            </w:r>
          </w:p>
          <w:p w:rsidR="00325B76" w:rsidRPr="00CE3DB7" w:rsidRDefault="00325B76" w:rsidP="000043F6">
            <w:pPr>
              <w:rPr>
                <w:rFonts w:asciiTheme="majorHAnsi" w:hAnsiTheme="majorHAnsi" w:cs="Tahoma"/>
                <w:b w:val="0"/>
                <w:bCs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Nebo obdobné</w:t>
            </w:r>
          </w:p>
        </w:tc>
      </w:tr>
      <w:tr w:rsidR="003E13F2" w:rsidRPr="00A95DA0" w:rsidTr="00BF6E03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Operační paměť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64DDC" w:rsidRPr="00CE3DB7" w:rsidRDefault="003E13F2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</w:t>
            </w:r>
            <w:r w:rsidR="001F61FD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8</w:t>
            </w:r>
            <w:r w:rsidR="00866E8F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G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B</w:t>
            </w:r>
            <w:r w:rsidR="00E5132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v kombinaci 1x8GB,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</w:t>
            </w:r>
            <w:r w:rsidR="00E436A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1</w:t>
            </w:r>
            <w:r w:rsidR="000F6B7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866</w:t>
            </w:r>
            <w:r w:rsidR="00063921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MHz,</w:t>
            </w:r>
            <w:r w:rsidR="006952CC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</w:p>
          <w:p w:rsidR="003E13F2" w:rsidRPr="00CE3DB7" w:rsidRDefault="00F71777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min. 2</w:t>
            </w:r>
            <w:r w:rsidR="000540D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sloty, </w:t>
            </w:r>
            <w:r w:rsidR="003E13F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možnost </w:t>
            </w:r>
            <w:r w:rsidR="00F851C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rozšíření na</w:t>
            </w:r>
            <w:r w:rsidR="003E13F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16</w:t>
            </w:r>
            <w:r w:rsidR="003E13F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GB RAM</w:t>
            </w:r>
          </w:p>
        </w:tc>
      </w:tr>
      <w:tr w:rsidR="003E13F2" w:rsidRPr="00D2494B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Pevný disk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E51327" w:rsidRPr="00CE3DB7" w:rsidRDefault="006C0C24" w:rsidP="003063C4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</w:t>
            </w:r>
            <w:r w:rsidR="003E13F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in. 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256</w:t>
            </w:r>
            <w:r w:rsidR="00E5132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GB 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SSD disk</w:t>
            </w:r>
          </w:p>
        </w:tc>
      </w:tr>
      <w:tr w:rsidR="003E13F2" w:rsidRPr="00D2494B" w:rsidTr="00BF6E03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Optická mechanika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E13F2" w:rsidRPr="00CE3DB7" w:rsidRDefault="00F71777" w:rsidP="001B6337">
            <w:pPr>
              <w:ind w:left="-101" w:hanging="7"/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 </w:t>
            </w:r>
            <w:r w:rsidR="001B633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Není požadována</w:t>
            </w:r>
          </w:p>
        </w:tc>
      </w:tr>
      <w:tr w:rsidR="003E13F2" w:rsidRPr="00632CB2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Grafická karta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E13F2" w:rsidRPr="00CE3DB7" w:rsidRDefault="00E51327" w:rsidP="00AF1D4E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Integrovaná, min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. výkonově na úrovni Intel HD 515</w:t>
            </w:r>
            <w:r w:rsidR="00325B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="00AF1D4E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</w:t>
            </w:r>
            <w:r w:rsidR="00325B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ebo obdobné</w:t>
            </w:r>
          </w:p>
        </w:tc>
      </w:tr>
      <w:tr w:rsidR="003E13F2" w:rsidRPr="00E51327" w:rsidTr="00BF6E03">
        <w:trPr>
          <w:trHeight w:val="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Síťová karta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1D5242" w:rsidRPr="00CE3DB7" w:rsidRDefault="003E13F2" w:rsidP="00AF1D4E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Integrovaná, rychlost</w:t>
            </w:r>
            <w:r w:rsidR="00F851C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10/100/1000 Mbit/s, RJ45,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Wake on LAN</w:t>
            </w:r>
            <w:r w:rsidR="00A73AA8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, nebo možné i přes adaptér přes USB</w:t>
            </w:r>
            <w:r w:rsidR="00AF1D4E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-</w:t>
            </w:r>
            <w:r w:rsidR="00A73AA8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C port</w:t>
            </w:r>
          </w:p>
        </w:tc>
      </w:tr>
      <w:tr w:rsidR="003E13F2" w:rsidRPr="003C34C0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Zvuková karta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E13F2" w:rsidRPr="00CE3DB7" w:rsidRDefault="006952CC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</w:t>
            </w:r>
            <w:r w:rsidR="003E13F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ntegrovaná</w:t>
            </w:r>
            <w:r w:rsidR="003C34C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, int. </w:t>
            </w:r>
            <w:r w:rsidR="00F851C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HQ stereo </w:t>
            </w:r>
            <w:r w:rsidR="003C34C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reproduktor</w:t>
            </w:r>
            <w:r w:rsidR="00F851C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y</w:t>
            </w:r>
          </w:p>
        </w:tc>
      </w:tr>
      <w:tr w:rsidR="003B6A24" w:rsidRPr="00CA30FF" w:rsidTr="00BF6E03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B6A24" w:rsidRPr="00CE3DB7" w:rsidRDefault="003B6A24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Kamera, mikrofon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3B6A24" w:rsidRPr="00CE3DB7" w:rsidRDefault="003B6A24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Integrovaná HD kamera a mikrofon</w:t>
            </w:r>
          </w:p>
        </w:tc>
      </w:tr>
      <w:tr w:rsidR="003E13F2" w:rsidRPr="00FE0FA2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Vstupní a výstupní porty</w:t>
            </w:r>
            <w:r w:rsidR="006404CF"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 a sloty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956A22" w:rsidRPr="00CE3DB7" w:rsidRDefault="00956A22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USB: 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min. 2x USB</w:t>
            </w:r>
            <w:r w:rsidR="00AF1D4E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-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C Thunderbolt + m</w:t>
            </w:r>
            <w:r w:rsidR="00063921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in. 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1</w:t>
            </w:r>
            <w:r w:rsidR="00FE0FA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x </w:t>
            </w:r>
            <w:r w:rsidR="006404CF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USB</w:t>
            </w:r>
            <w:r w:rsidR="00F851C9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3.0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="00FE0FA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napájený</w:t>
            </w:r>
          </w:p>
          <w:p w:rsidR="00956A22" w:rsidRPr="00CE3DB7" w:rsidRDefault="00956A22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Grafika: 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micro</w:t>
            </w:r>
            <w:r w:rsidR="004D3078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HDMI</w:t>
            </w:r>
            <w:r w:rsidR="003063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nebo mDP</w:t>
            </w:r>
          </w:p>
          <w:p w:rsidR="00956A22" w:rsidRPr="00CE3DB7" w:rsidRDefault="00956A22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Audio: </w:t>
            </w:r>
            <w:r w:rsidR="004D3078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Line-in/Line out</w:t>
            </w:r>
            <w:r w:rsidR="00B41CFC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(možno též sluchátka/microphon combo jack)</w:t>
            </w:r>
          </w:p>
          <w:p w:rsidR="004D3078" w:rsidRPr="00CE3DB7" w:rsidRDefault="00A73AA8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3</w:t>
            </w:r>
            <w:r w:rsidR="00FE0FA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x M.2 rozšiřující</w:t>
            </w:r>
            <w:r w:rsidR="00825B3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slot (SSD, modemy, …)</w:t>
            </w:r>
          </w:p>
          <w:p w:rsidR="00E51327" w:rsidRPr="00CE3DB7" w:rsidRDefault="004D3078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</w:t>
            </w:r>
            <w:r w:rsidR="00825B3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nterní čtečka paměť. </w:t>
            </w:r>
            <w:r w:rsidR="00FE0FA2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k</w:t>
            </w:r>
            <w:r w:rsidR="00825B3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aret</w:t>
            </w:r>
            <w:r w:rsidR="004F0F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SD 4.0, vč. SDXC</w:t>
            </w:r>
          </w:p>
        </w:tc>
      </w:tr>
      <w:tr w:rsidR="002D5C7A" w:rsidRPr="006404CF" w:rsidTr="00BF6E03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2D5C7A" w:rsidRPr="00CE3DB7" w:rsidRDefault="002D5C7A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Bezdrátové technologie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131E82" w:rsidRPr="00CE3DB7" w:rsidRDefault="00131E82" w:rsidP="00D2494B">
            <w:pPr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interní - </w:t>
            </w:r>
            <w:r w:rsidR="00BA2E23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Intel Dual Band Wireless</w:t>
            </w:r>
            <w:r w:rsidR="00846D32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802.11 ac/a/b/g/n 2x2 </w:t>
            </w:r>
          </w:p>
          <w:p w:rsidR="002D5C7A" w:rsidRPr="00CE3DB7" w:rsidRDefault="00D32417" w:rsidP="00D2494B">
            <w:pPr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+ Bluetooth 4.1</w:t>
            </w:r>
            <w:r w:rsidR="00AF1D4E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</w:t>
            </w:r>
            <w:r w:rsidR="00AF1D4E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n</w:t>
            </w:r>
            <w:r w:rsidR="00325B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ebo obdobné</w:t>
            </w:r>
          </w:p>
          <w:p w:rsidR="00E72DF7" w:rsidRPr="00CE3DB7" w:rsidRDefault="00E72DF7" w:rsidP="00D2494B">
            <w:pPr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Podpora Miracast technologie bezdr. přenosu obrazu</w:t>
            </w:r>
          </w:p>
          <w:p w:rsidR="004F0F76" w:rsidRPr="00CE3DB7" w:rsidRDefault="0073266B" w:rsidP="00D2494B">
            <w:pPr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LTE modem</w:t>
            </w:r>
            <w:r w:rsidR="00A73AA8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, vč. integrované antény a</w:t>
            </w: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SIM slot</w:t>
            </w:r>
            <w:r w:rsidR="00775D67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přístupný</w:t>
            </w:r>
            <w:r w:rsidR="006E1BB5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z vnější strany nb</w:t>
            </w:r>
          </w:p>
        </w:tc>
      </w:tr>
      <w:tr w:rsidR="003E13F2" w:rsidRPr="00E72DF7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E13F2" w:rsidRPr="00CE3DB7" w:rsidRDefault="003E13F2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Klávesnice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55548D" w:rsidRPr="00CE3DB7" w:rsidRDefault="004F0F76" w:rsidP="00775D67">
            <w:pPr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Česká</w:t>
            </w:r>
            <w:r w:rsidR="004D3078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podsvícená, </w:t>
            </w:r>
            <w:r w:rsidR="00665051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>odolná proti polití</w:t>
            </w:r>
            <w:r w:rsidR="00775D67" w:rsidRPr="00CE3DB7">
              <w:rPr>
                <w:rFonts w:asciiTheme="majorHAnsi" w:hAnsiTheme="majorHAnsi" w:cs="Tahoma"/>
                <w:b w:val="0"/>
                <w:i/>
                <w:color w:val="000000"/>
                <w:sz w:val="20"/>
                <w:szCs w:val="20"/>
                <w:lang w:val="cs-CZ"/>
              </w:rPr>
              <w:t xml:space="preserve"> + multi-touchpad  </w:t>
            </w:r>
          </w:p>
        </w:tc>
      </w:tr>
      <w:tr w:rsidR="00377CAA" w:rsidRPr="00632CB2" w:rsidTr="00BF6E03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377CAA" w:rsidRPr="00CE3DB7" w:rsidRDefault="00377CAA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Baterie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4F0F76" w:rsidRPr="00CE3DB7" w:rsidRDefault="001B6337" w:rsidP="005557C7">
            <w:pPr>
              <w:pStyle w:val="Default"/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  <w:t xml:space="preserve">S výdrží </w:t>
            </w:r>
            <w:r w:rsidR="00D3241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  <w:t>min. 10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  <w:t>hodin (dle Mobile Mark 2</w:t>
            </w:r>
            <w:r w:rsidR="004F0F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  <w:t>014 battery life benchmark test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</w:rPr>
              <w:t>)</w:t>
            </w:r>
          </w:p>
        </w:tc>
      </w:tr>
      <w:tr w:rsidR="009B3A95" w:rsidRPr="00632CB2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9B3A95" w:rsidRPr="00CE3DB7" w:rsidRDefault="009B3A95" w:rsidP="00D2494B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Zabezpečení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1B6337" w:rsidRPr="00CE3DB7" w:rsidRDefault="001B6337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Integrovaná technologie TPM </w:t>
            </w:r>
            <w:r w:rsidR="00A73AA8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1.2, </w:t>
            </w:r>
            <w:r w:rsidR="009B3A95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možnost zaheslování HDD</w:t>
            </w:r>
            <w:r w:rsidR="004F0F76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a BIOS</w:t>
            </w:r>
          </w:p>
          <w:p w:rsidR="00A73AA8" w:rsidRPr="00CE3DB7" w:rsidRDefault="00A73AA8" w:rsidP="00D2494B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Interní čtečka čipových karet SmartCard</w:t>
            </w:r>
          </w:p>
          <w:p w:rsidR="00A73AA8" w:rsidRPr="00CE3DB7" w:rsidRDefault="00A73AA8" w:rsidP="00A73AA8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Interní čtečka otisků prstů</w:t>
            </w:r>
          </w:p>
        </w:tc>
      </w:tr>
      <w:tr w:rsidR="00C26EA0" w:rsidRPr="00632CB2" w:rsidTr="00BF6E0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Systém vzdálené správy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Intel vPro</w:t>
            </w:r>
          </w:p>
        </w:tc>
      </w:tr>
      <w:tr w:rsidR="00C26EA0" w:rsidRPr="001B6337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Operační systém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AF1D4E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Microsoft Windows 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7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Pro 64-bit, CZ, OEM, předinstalovaný na pevném disku,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vč. licence na Win10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Pro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64bit CZ</w:t>
            </w:r>
          </w:p>
        </w:tc>
      </w:tr>
      <w:tr w:rsidR="00C26EA0" w:rsidRPr="00632CB2" w:rsidTr="00BF6E0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Záruka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36 měsíců na celou sestavu typu Next Business Day on side, Servis je poskytován výrobcem zařízení 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jeho technikem 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na místě u zákazníka. </w:t>
            </w:r>
          </w:p>
        </w:tc>
      </w:tr>
      <w:tr w:rsidR="00C26EA0" w:rsidRPr="00632CB2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Způsob provádění záručního servisu a podpory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Jediné kontaktní místo pro hlášení poruch v celé ČR, servisní střediska pokrývající celé území ČR, Podpora prostřednictvím Internetu musí umožňovat stahování ovladačů a manuálů z internetu adresně pro konkrétní zadané sériové číslo zařízení</w:t>
            </w:r>
          </w:p>
        </w:tc>
      </w:tr>
      <w:tr w:rsidR="00C26EA0" w:rsidRPr="00D2494B" w:rsidTr="00BF6E03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u w:val="single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u w:val="single"/>
                <w:lang w:val="cs-CZ"/>
              </w:rPr>
              <w:t>Příslušenství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tabs>
                <w:tab w:val="num" w:pos="540"/>
              </w:tabs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</w:p>
        </w:tc>
      </w:tr>
      <w:tr w:rsidR="00C26EA0" w:rsidRPr="00D2494B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Brašna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tabs>
                <w:tab w:val="num" w:pos="540"/>
              </w:tabs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Přes rameno s popruhem velikosti pro notebook 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max. 14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“, min. 2 oddělené oddíly na zip, ideálně stejné značky jako notebook</w:t>
            </w:r>
          </w:p>
        </w:tc>
      </w:tr>
      <w:tr w:rsidR="00C26EA0" w:rsidRPr="0040122C" w:rsidTr="00BF6E0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Dokovací základna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C26EA0">
            <w:pPr>
              <w:tabs>
                <w:tab w:val="num" w:pos="540"/>
              </w:tabs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</w:p>
        </w:tc>
      </w:tr>
      <w:tr w:rsidR="00C26EA0" w:rsidRPr="0040122C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          Připojení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C26EA0" w:rsidP="00775D67">
            <w:pPr>
              <w:ind w:left="-101" w:hanging="7"/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Připojení přes jeden kabel s konektorem typu USB-C s vlastním zdrojem</w:t>
            </w:r>
          </w:p>
        </w:tc>
      </w:tr>
      <w:tr w:rsidR="00C26EA0" w:rsidRPr="0040122C" w:rsidTr="00BF6E03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          Display výstupy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047" w:type="dxa"/>
          </w:tcPr>
          <w:p w:rsidR="00C26EA0" w:rsidRPr="00CE3DB7" w:rsidRDefault="00AF1D4E" w:rsidP="00775D67">
            <w:pPr>
              <w:ind w:left="-101" w:hanging="7"/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 </w:t>
            </w:r>
            <w:r w:rsidR="00C26EA0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Min. 1x </w:t>
            </w:r>
            <w:r w:rsidR="00775D67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HDMI, VGA a mDP</w:t>
            </w:r>
          </w:p>
        </w:tc>
      </w:tr>
      <w:tr w:rsidR="00C26EA0" w:rsidRPr="0040122C" w:rsidTr="00BF6E0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9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033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          Vstupní a výstupní porty a     </w:t>
            </w:r>
          </w:p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 xml:space="preserve">          sloty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7047" w:type="dxa"/>
          </w:tcPr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Síť LAN RJ45</w:t>
            </w:r>
          </w:p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USB: Min. </w:t>
            </w:r>
            <w:r w:rsidR="005D05C4"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5x, z toho min. 3</w:t>
            </w: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>x USB 3.0, min. 1x napájený</w:t>
            </w:r>
          </w:p>
          <w:p w:rsidR="00C26EA0" w:rsidRPr="00CE3DB7" w:rsidRDefault="00C26EA0" w:rsidP="00C26EA0">
            <w:pPr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i/>
                <w:sz w:val="20"/>
                <w:szCs w:val="20"/>
                <w:lang w:val="cs-CZ"/>
              </w:rPr>
              <w:t xml:space="preserve">Audio: Line-in/Line out </w:t>
            </w:r>
          </w:p>
        </w:tc>
      </w:tr>
      <w:bookmarkEnd w:id="0"/>
    </w:tbl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p w:rsidR="00BF6E03" w:rsidRDefault="00BF6E03" w:rsidP="00AF1D4E">
      <w:pPr>
        <w:rPr>
          <w:b/>
          <w:sz w:val="28"/>
          <w:lang w:val="cs-CZ"/>
        </w:rPr>
      </w:pPr>
    </w:p>
    <w:tbl>
      <w:tblPr>
        <w:tblStyle w:val="Tabulkaseznamu3zvraznn1"/>
        <w:tblW w:w="9325" w:type="dxa"/>
        <w:tblLook w:val="04A0" w:firstRow="1" w:lastRow="0" w:firstColumn="1" w:lastColumn="0" w:noHBand="0" w:noVBand="1"/>
      </w:tblPr>
      <w:tblGrid>
        <w:gridCol w:w="3085"/>
        <w:gridCol w:w="6240"/>
      </w:tblGrid>
      <w:tr w:rsidR="00BF6E03" w:rsidRPr="00BF6E03" w:rsidTr="00BF6E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85" w:type="dxa"/>
            <w:hideMark/>
          </w:tcPr>
          <w:p w:rsidR="00BF6E03" w:rsidRPr="00BF6E03" w:rsidRDefault="00BF6E03" w:rsidP="00BF6E03">
            <w:pPr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Konfigurace</w:t>
            </w:r>
            <w:r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 xml:space="preserve"> tenký klient</w:t>
            </w:r>
          </w:p>
        </w:tc>
        <w:tc>
          <w:tcPr>
            <w:tcW w:w="6240" w:type="dxa"/>
            <w:hideMark/>
          </w:tcPr>
          <w:p w:rsidR="00BF6E03" w:rsidRPr="00BF6E03" w:rsidRDefault="00BF6E03" w:rsidP="00BF6E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Specifikace – minimální požadavek zadavatele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Typ jednotky</w:t>
            </w:r>
          </w:p>
        </w:tc>
        <w:tc>
          <w:tcPr>
            <w:tcW w:w="6240" w:type="dxa"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 xml:space="preserve">Tenký klient s podporou Citrix, vč. HDX, Standard Windows Embedded </w:t>
            </w: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br/>
              <w:t>Aktivní RemoteFX, Vmware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CE3DB7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Procesor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721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Dvoujádrový, s výkonem min. 80</w:t>
            </w:r>
            <w:r w:rsidR="00721538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8</w:t>
            </w:r>
            <w:bookmarkStart w:id="1" w:name="_GoBack"/>
            <w:bookmarkEnd w:id="1"/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 xml:space="preserve"> bodů v programu Passmark CPU Mark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CE3DB7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Operační paměť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4 GB RAM DDR3 1333MHz + 16 GB Flash (s podporou až 64GB Flash)</w:t>
            </w:r>
          </w:p>
        </w:tc>
      </w:tr>
      <w:tr w:rsidR="00CE3DB7" w:rsidRPr="00BF6E03" w:rsidTr="008C1D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CE3DB7" w:rsidRPr="00CE3DB7" w:rsidRDefault="00CE3DB7" w:rsidP="008C1DFF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Grafická karta</w:t>
            </w:r>
          </w:p>
        </w:tc>
        <w:tc>
          <w:tcPr>
            <w:tcW w:w="6240" w:type="dxa"/>
            <w:noWrap/>
            <w:hideMark/>
          </w:tcPr>
          <w:p w:rsidR="00CE3DB7" w:rsidRPr="00BF6E03" w:rsidRDefault="00CE3DB7" w:rsidP="008C1D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integrovaná, podpora Dual display min. 1920x1200@60 Hz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Porty</w:t>
            </w:r>
          </w:p>
        </w:tc>
        <w:tc>
          <w:tcPr>
            <w:tcW w:w="6240" w:type="dxa"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Min. 1 konektor USB 3.0 vpředu</w:t>
            </w: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br/>
              <w:t>Min. 3 konektory USB 2.0, z toho min. 2 vpředu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Min. 1 konektor jack pro vstup mikrofonu a výstup sluchátek (možno i sdružený combo jack 3,5mm)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Min. 1 x RJ-45 pro Ethernet 10/100/1000 Mb/s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Min. 2 x DVI-I  s podporou rozlišení min. 1920x1200/60Hz, vč. adapteru DVI na VGA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 w:val="restart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Provedení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Max. výška 200 mm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Max. šířka 70 mm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Max. hloubka 120 mm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interní reproduktor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Merge/>
            <w:hideMark/>
          </w:tcPr>
          <w:p w:rsidR="00BF6E03" w:rsidRPr="00CE3DB7" w:rsidRDefault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Zabudovaný bezpečnostní slot Kensington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Klávesnice USB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CZ/US, včetně numerické části - min. 101 kláves se čtečkou čipových karet stejného výrobce jako základní jednotka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Myš USB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Laserová s kolečkem, kompatibilní se základní sestavou</w:t>
            </w:r>
          </w:p>
        </w:tc>
      </w:tr>
      <w:tr w:rsidR="00BF6E03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Operační systém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Windows Embedded Standard 7</w:t>
            </w:r>
          </w:p>
        </w:tc>
      </w:tr>
      <w:tr w:rsidR="00BF6E03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hideMark/>
          </w:tcPr>
          <w:p w:rsidR="00BF6E03" w:rsidRPr="00CE3DB7" w:rsidRDefault="00BF6E03" w:rsidP="00BF6E03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Vzdálená správa</w:t>
            </w:r>
          </w:p>
        </w:tc>
        <w:tc>
          <w:tcPr>
            <w:tcW w:w="6240" w:type="dxa"/>
            <w:noWrap/>
            <w:hideMark/>
          </w:tcPr>
          <w:p w:rsidR="00BF6E03" w:rsidRPr="00BF6E03" w:rsidRDefault="00BF6E03" w:rsidP="00BF6E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</w:pPr>
            <w:r w:rsidRPr="00BF6E03">
              <w:rPr>
                <w:rFonts w:asciiTheme="majorHAnsi" w:hAnsiTheme="majorHAnsi" w:cs="Tahoma"/>
                <w:i/>
                <w:sz w:val="20"/>
                <w:szCs w:val="20"/>
                <w:lang w:val="cs-CZ"/>
              </w:rPr>
              <w:t>Možnost centrální vzdálené správy z management konzole</w:t>
            </w:r>
          </w:p>
        </w:tc>
      </w:tr>
      <w:tr w:rsidR="00CE3DB7" w:rsidRPr="00BF6E03" w:rsidTr="00BF6E0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  <w:hideMark/>
          </w:tcPr>
          <w:p w:rsidR="00CE3DB7" w:rsidRPr="00CE3DB7" w:rsidRDefault="00CE3DB7" w:rsidP="00CE3DB7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Záruka</w:t>
            </w:r>
          </w:p>
        </w:tc>
        <w:tc>
          <w:tcPr>
            <w:tcW w:w="6240" w:type="dxa"/>
            <w:noWrap/>
            <w:hideMark/>
          </w:tcPr>
          <w:p w:rsidR="00CE3DB7" w:rsidRPr="00CE3DB7" w:rsidRDefault="00CE3DB7" w:rsidP="00CE3D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ahoma"/>
                <w:bCs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Cs/>
                <w:sz w:val="20"/>
                <w:szCs w:val="20"/>
                <w:lang w:val="cs-CZ"/>
              </w:rPr>
              <w:t xml:space="preserve">Min. 36 měsíců na celou sestavu typu Next Business Day on side, Servis je poskytován výrobcem zařízení jeho technikem na místě u zákazníka. </w:t>
            </w:r>
          </w:p>
        </w:tc>
      </w:tr>
      <w:tr w:rsidR="00CE3DB7" w:rsidRPr="00BF6E03" w:rsidTr="00BF6E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noWrap/>
          </w:tcPr>
          <w:p w:rsidR="00CE3DB7" w:rsidRPr="00CE3DB7" w:rsidRDefault="00CE3DB7" w:rsidP="00CE3DB7">
            <w:pPr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b w:val="0"/>
                <w:sz w:val="20"/>
                <w:szCs w:val="20"/>
                <w:lang w:val="cs-CZ"/>
              </w:rPr>
              <w:t>Způsob provádění záručního servisu a podpory</w:t>
            </w:r>
          </w:p>
        </w:tc>
        <w:tc>
          <w:tcPr>
            <w:tcW w:w="6240" w:type="dxa"/>
            <w:noWrap/>
          </w:tcPr>
          <w:p w:rsidR="00CE3DB7" w:rsidRPr="00CE3DB7" w:rsidRDefault="00CE3DB7" w:rsidP="00CE3D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ahoma"/>
                <w:sz w:val="20"/>
                <w:szCs w:val="20"/>
                <w:lang w:val="cs-CZ"/>
              </w:rPr>
            </w:pPr>
            <w:r w:rsidRPr="00CE3DB7">
              <w:rPr>
                <w:rFonts w:asciiTheme="majorHAnsi" w:hAnsiTheme="majorHAnsi" w:cs="Tahoma"/>
                <w:sz w:val="20"/>
                <w:szCs w:val="20"/>
                <w:lang w:val="cs-CZ"/>
              </w:rPr>
              <w:t xml:space="preserve">Jediné kontaktní místo pro hlášení poruch v celé ČR, servisní střediska pokrývající celé území ČR, Podpora </w:t>
            </w:r>
            <w:r w:rsidRPr="00CE3DB7">
              <w:rPr>
                <w:rFonts w:asciiTheme="majorHAnsi" w:hAnsiTheme="majorHAnsi" w:cs="Tahoma"/>
                <w:bCs/>
                <w:sz w:val="20"/>
                <w:szCs w:val="20"/>
                <w:lang w:val="cs-CZ"/>
              </w:rPr>
              <w:t>prostřednictvím Internetu musí umožňovat stahování ovladačů a manuálů z internetu adresně pro konkrétní zadané sériové číslo zařízení</w:t>
            </w:r>
          </w:p>
        </w:tc>
      </w:tr>
    </w:tbl>
    <w:p w:rsidR="00BF6E03" w:rsidRPr="00BF6E03" w:rsidRDefault="00BF6E03" w:rsidP="00AF1D4E">
      <w:pPr>
        <w:rPr>
          <w:rFonts w:asciiTheme="majorHAnsi" w:hAnsiTheme="majorHAnsi" w:cs="Tahoma"/>
          <w:i/>
          <w:sz w:val="20"/>
          <w:szCs w:val="20"/>
          <w:lang w:val="cs-CZ"/>
        </w:rPr>
      </w:pPr>
    </w:p>
    <w:sectPr w:rsidR="00BF6E03" w:rsidRPr="00BF6E03" w:rsidSect="006952CC">
      <w:pgSz w:w="11906" w:h="16838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7D3" w:rsidRDefault="001F17D3" w:rsidP="00D2494B">
      <w:r>
        <w:separator/>
      </w:r>
    </w:p>
  </w:endnote>
  <w:endnote w:type="continuationSeparator" w:id="0">
    <w:p w:rsidR="001F17D3" w:rsidRDefault="001F17D3" w:rsidP="00D2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useo Sans For Dell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useo Sans For Dell 100">
    <w:altName w:val="Museo Sans For Dell 100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7D3" w:rsidRDefault="001F17D3" w:rsidP="00D2494B">
      <w:r>
        <w:separator/>
      </w:r>
    </w:p>
  </w:footnote>
  <w:footnote w:type="continuationSeparator" w:id="0">
    <w:p w:rsidR="001F17D3" w:rsidRDefault="001F17D3" w:rsidP="00D24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8850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421D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77038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CCCE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70E5A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8022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58639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F2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1A43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E82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5771EB"/>
    <w:multiLevelType w:val="hybridMultilevel"/>
    <w:tmpl w:val="816A6520"/>
    <w:lvl w:ilvl="0" w:tplc="F872F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97"/>
    <w:rsid w:val="000043F6"/>
    <w:rsid w:val="00012C6E"/>
    <w:rsid w:val="000206FF"/>
    <w:rsid w:val="00023B42"/>
    <w:rsid w:val="000310F0"/>
    <w:rsid w:val="00035004"/>
    <w:rsid w:val="00040F4C"/>
    <w:rsid w:val="000540D2"/>
    <w:rsid w:val="00063921"/>
    <w:rsid w:val="000678B1"/>
    <w:rsid w:val="000B335D"/>
    <w:rsid w:val="000D7CD3"/>
    <w:rsid w:val="000F2EBD"/>
    <w:rsid w:val="000F6B74"/>
    <w:rsid w:val="001035A7"/>
    <w:rsid w:val="00113A88"/>
    <w:rsid w:val="00114164"/>
    <w:rsid w:val="00131E82"/>
    <w:rsid w:val="00144D63"/>
    <w:rsid w:val="00152F9A"/>
    <w:rsid w:val="00157B32"/>
    <w:rsid w:val="001709D5"/>
    <w:rsid w:val="00182D71"/>
    <w:rsid w:val="001962AC"/>
    <w:rsid w:val="001B6337"/>
    <w:rsid w:val="001D1D11"/>
    <w:rsid w:val="001D5242"/>
    <w:rsid w:val="001F17D3"/>
    <w:rsid w:val="001F5341"/>
    <w:rsid w:val="001F61FD"/>
    <w:rsid w:val="0020674A"/>
    <w:rsid w:val="00207F16"/>
    <w:rsid w:val="0022203E"/>
    <w:rsid w:val="00231530"/>
    <w:rsid w:val="00231748"/>
    <w:rsid w:val="00235519"/>
    <w:rsid w:val="00256D4E"/>
    <w:rsid w:val="00264A44"/>
    <w:rsid w:val="00277CC2"/>
    <w:rsid w:val="002800FC"/>
    <w:rsid w:val="002C0A49"/>
    <w:rsid w:val="002D5C7A"/>
    <w:rsid w:val="002E3ACB"/>
    <w:rsid w:val="002F3433"/>
    <w:rsid w:val="002F7CB3"/>
    <w:rsid w:val="003043D2"/>
    <w:rsid w:val="003063C4"/>
    <w:rsid w:val="00325B76"/>
    <w:rsid w:val="003269C3"/>
    <w:rsid w:val="00332A3A"/>
    <w:rsid w:val="00334359"/>
    <w:rsid w:val="00337644"/>
    <w:rsid w:val="00364DDC"/>
    <w:rsid w:val="00377CAA"/>
    <w:rsid w:val="00396C7C"/>
    <w:rsid w:val="00396FB7"/>
    <w:rsid w:val="003B6A24"/>
    <w:rsid w:val="003C34C0"/>
    <w:rsid w:val="003C577A"/>
    <w:rsid w:val="003C5961"/>
    <w:rsid w:val="003E13F2"/>
    <w:rsid w:val="003F3458"/>
    <w:rsid w:val="003F66E8"/>
    <w:rsid w:val="0040122C"/>
    <w:rsid w:val="00404782"/>
    <w:rsid w:val="00462525"/>
    <w:rsid w:val="00473C89"/>
    <w:rsid w:val="00492A2F"/>
    <w:rsid w:val="004C009B"/>
    <w:rsid w:val="004C0815"/>
    <w:rsid w:val="004C6D5E"/>
    <w:rsid w:val="004C7210"/>
    <w:rsid w:val="004D3078"/>
    <w:rsid w:val="004F0F76"/>
    <w:rsid w:val="0050226A"/>
    <w:rsid w:val="00504374"/>
    <w:rsid w:val="00505FAB"/>
    <w:rsid w:val="005109CF"/>
    <w:rsid w:val="0052269E"/>
    <w:rsid w:val="005312D9"/>
    <w:rsid w:val="0054674C"/>
    <w:rsid w:val="0055548D"/>
    <w:rsid w:val="005557C7"/>
    <w:rsid w:val="00567B17"/>
    <w:rsid w:val="005940D4"/>
    <w:rsid w:val="005C310B"/>
    <w:rsid w:val="005D05C4"/>
    <w:rsid w:val="005E522E"/>
    <w:rsid w:val="00632CB2"/>
    <w:rsid w:val="0064016E"/>
    <w:rsid w:val="006404CF"/>
    <w:rsid w:val="00640E7D"/>
    <w:rsid w:val="00644C04"/>
    <w:rsid w:val="00647B7F"/>
    <w:rsid w:val="00665051"/>
    <w:rsid w:val="006775FF"/>
    <w:rsid w:val="006952CC"/>
    <w:rsid w:val="00697B07"/>
    <w:rsid w:val="006B0C21"/>
    <w:rsid w:val="006C0BBE"/>
    <w:rsid w:val="006C0C24"/>
    <w:rsid w:val="006E1BB5"/>
    <w:rsid w:val="00721538"/>
    <w:rsid w:val="00732327"/>
    <w:rsid w:val="0073266B"/>
    <w:rsid w:val="00754616"/>
    <w:rsid w:val="00775AB0"/>
    <w:rsid w:val="00775D67"/>
    <w:rsid w:val="00797C8A"/>
    <w:rsid w:val="007A1513"/>
    <w:rsid w:val="007A3EB2"/>
    <w:rsid w:val="007A7ABE"/>
    <w:rsid w:val="007E0171"/>
    <w:rsid w:val="007F372B"/>
    <w:rsid w:val="00823229"/>
    <w:rsid w:val="00825B36"/>
    <w:rsid w:val="00846D32"/>
    <w:rsid w:val="00866E8F"/>
    <w:rsid w:val="00883AB3"/>
    <w:rsid w:val="008A279C"/>
    <w:rsid w:val="008B0415"/>
    <w:rsid w:val="008E5C0B"/>
    <w:rsid w:val="00901BB8"/>
    <w:rsid w:val="00922044"/>
    <w:rsid w:val="0093612E"/>
    <w:rsid w:val="00954479"/>
    <w:rsid w:val="00956A22"/>
    <w:rsid w:val="009B3A95"/>
    <w:rsid w:val="009D1596"/>
    <w:rsid w:val="009E0F6B"/>
    <w:rsid w:val="009E4F0D"/>
    <w:rsid w:val="00A0215C"/>
    <w:rsid w:val="00A06613"/>
    <w:rsid w:val="00A17623"/>
    <w:rsid w:val="00A466C3"/>
    <w:rsid w:val="00A72E1A"/>
    <w:rsid w:val="00A73AA8"/>
    <w:rsid w:val="00A742B6"/>
    <w:rsid w:val="00A95DA0"/>
    <w:rsid w:val="00AA478D"/>
    <w:rsid w:val="00AA7428"/>
    <w:rsid w:val="00AB6D82"/>
    <w:rsid w:val="00AE1D3A"/>
    <w:rsid w:val="00AF1D4E"/>
    <w:rsid w:val="00AF6B5D"/>
    <w:rsid w:val="00B36033"/>
    <w:rsid w:val="00B36BFF"/>
    <w:rsid w:val="00B41CFC"/>
    <w:rsid w:val="00B97D85"/>
    <w:rsid w:val="00BA2E23"/>
    <w:rsid w:val="00BB20D6"/>
    <w:rsid w:val="00BC6245"/>
    <w:rsid w:val="00BC696E"/>
    <w:rsid w:val="00BF0130"/>
    <w:rsid w:val="00BF6E03"/>
    <w:rsid w:val="00C2542D"/>
    <w:rsid w:val="00C26EA0"/>
    <w:rsid w:val="00C34605"/>
    <w:rsid w:val="00CA30FF"/>
    <w:rsid w:val="00CA39A7"/>
    <w:rsid w:val="00CA6425"/>
    <w:rsid w:val="00CB0DC1"/>
    <w:rsid w:val="00CC4B40"/>
    <w:rsid w:val="00CD2F5B"/>
    <w:rsid w:val="00CE3DB7"/>
    <w:rsid w:val="00CF6548"/>
    <w:rsid w:val="00D2494B"/>
    <w:rsid w:val="00D3001E"/>
    <w:rsid w:val="00D32417"/>
    <w:rsid w:val="00D42FC3"/>
    <w:rsid w:val="00D43DD6"/>
    <w:rsid w:val="00D4681B"/>
    <w:rsid w:val="00D47FD4"/>
    <w:rsid w:val="00D71B78"/>
    <w:rsid w:val="00D92FEA"/>
    <w:rsid w:val="00DA3F97"/>
    <w:rsid w:val="00DC318A"/>
    <w:rsid w:val="00DC3690"/>
    <w:rsid w:val="00E32434"/>
    <w:rsid w:val="00E436A9"/>
    <w:rsid w:val="00E51327"/>
    <w:rsid w:val="00E52792"/>
    <w:rsid w:val="00E72DF7"/>
    <w:rsid w:val="00E8006B"/>
    <w:rsid w:val="00E9623D"/>
    <w:rsid w:val="00ED2723"/>
    <w:rsid w:val="00ED6460"/>
    <w:rsid w:val="00EF2151"/>
    <w:rsid w:val="00EF2F3C"/>
    <w:rsid w:val="00F16AA9"/>
    <w:rsid w:val="00F273AB"/>
    <w:rsid w:val="00F30636"/>
    <w:rsid w:val="00F31109"/>
    <w:rsid w:val="00F3676F"/>
    <w:rsid w:val="00F47700"/>
    <w:rsid w:val="00F50760"/>
    <w:rsid w:val="00F71777"/>
    <w:rsid w:val="00F73E82"/>
    <w:rsid w:val="00F80148"/>
    <w:rsid w:val="00F851C9"/>
    <w:rsid w:val="00F96209"/>
    <w:rsid w:val="00FA58D8"/>
    <w:rsid w:val="00FE0FA2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A716CE"/>
  <w15:docId w15:val="{2ACAA5C7-32A1-4346-8A89-AC1D3643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C0B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A3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6C0BBE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semiHidden/>
    <w:rsid w:val="00FA58D8"/>
    <w:rPr>
      <w:rFonts w:ascii="Arial" w:hAnsi="Arial" w:cs="Arial"/>
      <w:noProof/>
      <w:color w:val="000000"/>
      <w:sz w:val="18"/>
      <w:lang w:val="en-GB"/>
    </w:rPr>
  </w:style>
  <w:style w:type="character" w:customStyle="1" w:styleId="para">
    <w:name w:val="para"/>
    <w:basedOn w:val="Standardnpsmoodstavce"/>
    <w:rsid w:val="00922044"/>
  </w:style>
  <w:style w:type="paragraph" w:customStyle="1" w:styleId="Pa2">
    <w:name w:val="Pa2"/>
    <w:basedOn w:val="Normln"/>
    <w:next w:val="Normln"/>
    <w:uiPriority w:val="99"/>
    <w:rsid w:val="009B3A95"/>
    <w:pPr>
      <w:autoSpaceDE w:val="0"/>
      <w:autoSpaceDN w:val="0"/>
      <w:adjustRightInd w:val="0"/>
      <w:spacing w:line="161" w:lineRule="atLeast"/>
    </w:pPr>
    <w:rPr>
      <w:rFonts w:ascii="Museo Sans For Dell" w:hAnsi="Museo Sans For Dell"/>
      <w:lang w:eastAsia="cs-CZ"/>
    </w:rPr>
  </w:style>
  <w:style w:type="character" w:customStyle="1" w:styleId="A8">
    <w:name w:val="A8"/>
    <w:uiPriority w:val="99"/>
    <w:rsid w:val="009B3A9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Normln"/>
    <w:next w:val="Normln"/>
    <w:uiPriority w:val="99"/>
    <w:rsid w:val="00F71777"/>
    <w:pPr>
      <w:autoSpaceDE w:val="0"/>
      <w:autoSpaceDN w:val="0"/>
      <w:adjustRightInd w:val="0"/>
      <w:spacing w:line="161" w:lineRule="atLeast"/>
    </w:pPr>
    <w:rPr>
      <w:rFonts w:ascii="Museo Sans For Dell 300" w:hAnsi="Museo Sans For Dell 300"/>
      <w:lang w:eastAsia="cs-CZ"/>
    </w:rPr>
  </w:style>
  <w:style w:type="character" w:customStyle="1" w:styleId="A10">
    <w:name w:val="A10"/>
    <w:uiPriority w:val="99"/>
    <w:rsid w:val="00F71777"/>
    <w:rPr>
      <w:rFonts w:ascii="Museo Sans For Dell 100" w:hAnsi="Museo Sans For Dell 100" w:cs="Museo Sans For Dell 100"/>
      <w:color w:val="3E444F"/>
      <w:sz w:val="14"/>
      <w:szCs w:val="14"/>
    </w:rPr>
  </w:style>
  <w:style w:type="character" w:customStyle="1" w:styleId="A11">
    <w:name w:val="A11"/>
    <w:uiPriority w:val="99"/>
    <w:rsid w:val="00F71777"/>
    <w:rPr>
      <w:rFonts w:ascii="Museo Sans For Dell 100" w:hAnsi="Museo Sans For Dell 100" w:cs="Museo Sans For Dell 100"/>
      <w:color w:val="3E444F"/>
      <w:sz w:val="14"/>
      <w:szCs w:val="14"/>
    </w:rPr>
  </w:style>
  <w:style w:type="character" w:customStyle="1" w:styleId="A12">
    <w:name w:val="A12"/>
    <w:uiPriority w:val="99"/>
    <w:rsid w:val="00F71777"/>
    <w:rPr>
      <w:rFonts w:ascii="Museo Sans For Dell 100" w:hAnsi="Museo Sans For Dell 100" w:cs="Museo Sans For Dell 100"/>
      <w:color w:val="3E444F"/>
      <w:sz w:val="8"/>
      <w:szCs w:val="8"/>
    </w:rPr>
  </w:style>
  <w:style w:type="character" w:customStyle="1" w:styleId="A13">
    <w:name w:val="A13"/>
    <w:uiPriority w:val="99"/>
    <w:rsid w:val="00F71777"/>
    <w:rPr>
      <w:rFonts w:cs="Museo Sans For Dell 300"/>
      <w:color w:val="3E444F"/>
      <w:sz w:val="9"/>
      <w:szCs w:val="9"/>
    </w:rPr>
  </w:style>
  <w:style w:type="character" w:styleId="Odkaznakoment">
    <w:name w:val="annotation reference"/>
    <w:basedOn w:val="Standardnpsmoodstavce"/>
    <w:rsid w:val="00A95D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A95D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A95DA0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rsid w:val="00A95D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A95DA0"/>
    <w:rPr>
      <w:b/>
      <w:bCs/>
      <w:lang w:val="en-US" w:eastAsia="en-US"/>
    </w:rPr>
  </w:style>
  <w:style w:type="paragraph" w:styleId="Revize">
    <w:name w:val="Revision"/>
    <w:hidden/>
    <w:uiPriority w:val="99"/>
    <w:semiHidden/>
    <w:rsid w:val="00A95DA0"/>
    <w:rPr>
      <w:sz w:val="24"/>
      <w:szCs w:val="24"/>
      <w:lang w:val="en-US" w:eastAsia="en-US"/>
    </w:rPr>
  </w:style>
  <w:style w:type="paragraph" w:styleId="Zhlav">
    <w:name w:val="header"/>
    <w:basedOn w:val="Normln"/>
    <w:link w:val="ZhlavChar"/>
    <w:rsid w:val="00D2494B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rsid w:val="00D2494B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rsid w:val="00D2494B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sid w:val="00D2494B"/>
    <w:rPr>
      <w:sz w:val="24"/>
      <w:szCs w:val="24"/>
      <w:lang w:val="en-US" w:eastAsia="en-US"/>
    </w:rPr>
  </w:style>
  <w:style w:type="paragraph" w:customStyle="1" w:styleId="Default">
    <w:name w:val="Default"/>
    <w:rsid w:val="001B6337"/>
    <w:pPr>
      <w:autoSpaceDE w:val="0"/>
      <w:autoSpaceDN w:val="0"/>
      <w:adjustRightInd w:val="0"/>
    </w:pPr>
    <w:rPr>
      <w:rFonts w:ascii="Museo Sans For Dell" w:hAnsi="Museo Sans For Dell" w:cs="Museo Sans For Dell"/>
      <w:color w:val="000000"/>
      <w:sz w:val="24"/>
      <w:szCs w:val="24"/>
    </w:rPr>
  </w:style>
  <w:style w:type="table" w:styleId="Tabulkasmkou2zvraznn6">
    <w:name w:val="Grid Table 2 Accent 6"/>
    <w:basedOn w:val="Normlntabulka"/>
    <w:uiPriority w:val="47"/>
    <w:rsid w:val="00BF6E0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lkaseznamu4zvraznn1">
    <w:name w:val="List Table 4 Accent 1"/>
    <w:basedOn w:val="Normlntabulka"/>
    <w:uiPriority w:val="49"/>
    <w:rsid w:val="00BF6E0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ulkaseznamu3zvraznn1">
    <w:name w:val="List Table 3 Accent 1"/>
    <w:basedOn w:val="Normlntabulka"/>
    <w:uiPriority w:val="48"/>
    <w:rsid w:val="00BF6E0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6DF3-4A62-4886-AFEB-7E668822C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3825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Komponenta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Petr.Mrzena@praha8.cz</dc:creator>
  <cp:keywords>Minimum Restrictions,, Minimum Restrictions,, Minimum Restrictions, No Restrictions</cp:keywords>
  <cp:lastModifiedBy>Mrzena Petr (P8)</cp:lastModifiedBy>
  <cp:revision>3</cp:revision>
  <cp:lastPrinted>2007-04-18T08:32:00Z</cp:lastPrinted>
  <dcterms:created xsi:type="dcterms:W3CDTF">2016-08-16T09:52:00Z</dcterms:created>
  <dcterms:modified xsi:type="dcterms:W3CDTF">2016-09-05T09:11:00Z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0add2ba5-d41f-4635-adf5-97343a93da97</vt:lpwstr>
  </property>
  <property fmtid="{D5CDD505-2E9C-101B-9397-08002B2CF9AE}" pid="3" name="TitusConfigVer">
    <vt:lpwstr>1.0EMEA</vt:lpwstr>
  </property>
  <property fmtid="{D5CDD505-2E9C-101B-9397-08002B2CF9AE}" pid="4" name="DellClassification">
    <vt:lpwstr>No Restrictions</vt:lpwstr>
  </property>
  <property fmtid="{D5CDD505-2E9C-101B-9397-08002B2CF9AE}" pid="5" name="DellSubLabels">
    <vt:lpwstr/>
  </property>
</Properties>
</file>