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49"/>
        <w:tblW w:w="0" w:type="auto"/>
        <w:tblLook w:val="01E0" w:firstRow="1" w:lastRow="1" w:firstColumn="1" w:lastColumn="1" w:noHBand="0" w:noVBand="0"/>
      </w:tblPr>
      <w:tblGrid>
        <w:gridCol w:w="8221"/>
      </w:tblGrid>
      <w:tr w:rsidR="00DF7C80" w:rsidRPr="009E49E7" w14:paraId="40EEEBD6" w14:textId="77777777" w:rsidTr="00DF7C80">
        <w:tc>
          <w:tcPr>
            <w:tcW w:w="8221" w:type="dxa"/>
          </w:tcPr>
          <w:p w14:paraId="66F1C9F0" w14:textId="7E6299D3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  <w:bookmarkStart w:id="0" w:name="_GoBack"/>
            <w:bookmarkEnd w:id="0"/>
            <w:r w:rsidRPr="009E49E7"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>Zadávací dokumentace</w:t>
            </w:r>
          </w:p>
          <w:p w14:paraId="64DCE084" w14:textId="5F762223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</w:pPr>
            <w:r w:rsidRPr="009E49E7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k </w:t>
            </w:r>
            <w:r w:rsidR="008E3E57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podlimitní</w:t>
            </w:r>
            <w:r w:rsidRPr="009E49E7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 xml:space="preserve"> veřejné zakázce na stavební práce</w:t>
            </w:r>
          </w:p>
          <w:p w14:paraId="089E0A1D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</w:p>
          <w:p w14:paraId="31F6AC10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</w:p>
          <w:p w14:paraId="2AE1B578" w14:textId="77777777" w:rsidR="008E3E57" w:rsidRDefault="008E3E57" w:rsidP="00DA6EA3">
            <w:pPr>
              <w:pStyle w:val="NormalJustified"/>
              <w:widowControl/>
              <w:rPr>
                <w:rFonts w:ascii="Franklin Gothic Book" w:hAnsi="Franklin Gothic Book" w:cs="Arial"/>
                <w:b/>
                <w:sz w:val="32"/>
              </w:rPr>
            </w:pPr>
          </w:p>
          <w:p w14:paraId="2FFB8E6B" w14:textId="77777777" w:rsidR="008E3E57" w:rsidRDefault="008E3E57" w:rsidP="008E3E57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</w:p>
          <w:p w14:paraId="60935FD5" w14:textId="77777777" w:rsidR="008E3E57" w:rsidRPr="009E49E7" w:rsidRDefault="008E3E57" w:rsidP="008E3E57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</w:p>
          <w:p w14:paraId="752C7636" w14:textId="23337687" w:rsidR="00DF7C80" w:rsidRDefault="009B2CA9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 w:rsidRPr="009B2CA9">
              <w:rPr>
                <w:rFonts w:ascii="Franklin Gothic Book" w:hAnsi="Franklin Gothic Book" w:cs="Arial"/>
                <w:b/>
                <w:sz w:val="32"/>
                <w:szCs w:val="32"/>
              </w:rPr>
              <w:t>Projekt energeticky úsporných opatření Škola Pernerova 29</w:t>
            </w:r>
          </w:p>
          <w:p w14:paraId="0856DE48" w14:textId="77777777" w:rsidR="009B2CA9" w:rsidRPr="009E49E7" w:rsidRDefault="009B2CA9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45BFF286" w14:textId="77777777" w:rsidR="00DF7C80" w:rsidRPr="009E49E7" w:rsidRDefault="00DF7C80" w:rsidP="00DF7C80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9E49E7">
              <w:rPr>
                <w:rFonts w:ascii="Franklin Gothic Book" w:hAnsi="Franklin Gothic Book" w:cs="Arial"/>
                <w:bCs/>
                <w:szCs w:val="24"/>
              </w:rPr>
              <w:t>Veřejná zakázka zadávaná v souladu s ustanovením</w:t>
            </w:r>
          </w:p>
          <w:p w14:paraId="6FC7D0B9" w14:textId="4809EACA" w:rsidR="00DF7C80" w:rsidRPr="009E49E7" w:rsidRDefault="00EB2685" w:rsidP="00DF7C80">
            <w:pPr>
              <w:pStyle w:val="NormalJustified"/>
              <w:jc w:val="center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bCs/>
                <w:szCs w:val="24"/>
              </w:rPr>
              <w:t>§ 58</w:t>
            </w:r>
            <w:r w:rsidR="00DF7C80" w:rsidRPr="009E49E7">
              <w:rPr>
                <w:rFonts w:ascii="Franklin Gothic Book" w:hAnsi="Franklin Gothic Book" w:cs="Arial"/>
                <w:bCs/>
                <w:szCs w:val="24"/>
              </w:rPr>
              <w:t xml:space="preserve"> zákona č. 134/2016 Sb., o zadávání veřejných zakázek, v platném znění, v </w:t>
            </w:r>
            <w:r>
              <w:rPr>
                <w:rFonts w:ascii="Franklin Gothic Book" w:hAnsi="Franklin Gothic Book" w:cs="Arial"/>
                <w:bCs/>
                <w:szCs w:val="24"/>
              </w:rPr>
              <w:t>užším</w:t>
            </w:r>
            <w:r w:rsidR="00DF7C80" w:rsidRPr="009E49E7">
              <w:rPr>
                <w:rFonts w:ascii="Franklin Gothic Book" w:hAnsi="Franklin Gothic Book" w:cs="Arial"/>
                <w:bCs/>
                <w:szCs w:val="24"/>
              </w:rPr>
              <w:t xml:space="preserve"> řízení</w:t>
            </w:r>
          </w:p>
          <w:p w14:paraId="5F9F4570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9E49E7">
              <w:rPr>
                <w:rFonts w:ascii="Franklin Gothic Book" w:hAnsi="Franklin Gothic Book" w:cs="Arial"/>
                <w:b/>
                <w:szCs w:val="24"/>
              </w:rPr>
              <w:t>Veřejná zakázka</w:t>
            </w:r>
            <w:r w:rsidRPr="009E49E7">
              <w:rPr>
                <w:rFonts w:ascii="Franklin Gothic Book" w:hAnsi="Franklin Gothic Book" w:cs="Arial"/>
                <w:szCs w:val="24"/>
              </w:rPr>
              <w:t>“)</w:t>
            </w:r>
          </w:p>
          <w:p w14:paraId="7C37B9D1" w14:textId="77777777" w:rsidR="00DF7C80" w:rsidRPr="009E49E7" w:rsidRDefault="00DF7C80" w:rsidP="00DF7C80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00E088DB" w14:textId="77777777" w:rsidR="00DF7C80" w:rsidRPr="009E49E7" w:rsidRDefault="00DF7C80" w:rsidP="00DF7C80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</w:tc>
      </w:tr>
      <w:tr w:rsidR="00DF7C80" w:rsidRPr="009E49E7" w14:paraId="27370840" w14:textId="77777777" w:rsidTr="00DF7C80">
        <w:tc>
          <w:tcPr>
            <w:tcW w:w="8221" w:type="dxa"/>
          </w:tcPr>
          <w:p w14:paraId="28DA4603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58BCBB27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5B64ADBE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406A456A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6506E9F3" w14:textId="77777777" w:rsidR="00DF7C80" w:rsidRPr="009E49E7" w:rsidRDefault="00DF7C80" w:rsidP="00DA6EA3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5549FBB3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1157919A" w14:textId="77777777" w:rsidR="008E3E57" w:rsidRPr="009E49E7" w:rsidRDefault="008E3E57" w:rsidP="008E3E57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</w:rPr>
            </w:pPr>
            <w:r w:rsidRPr="009E49E7">
              <w:rPr>
                <w:rFonts w:ascii="Franklin Gothic Book" w:hAnsi="Franklin Gothic Book" w:cs="Arial"/>
              </w:rPr>
              <w:t>Zadavatel Veřejné zakázky:</w:t>
            </w:r>
          </w:p>
          <w:p w14:paraId="47CE5A90" w14:textId="0119390A" w:rsidR="009B2CA9" w:rsidRDefault="003A5FE6" w:rsidP="009B2CA9">
            <w:pPr>
              <w:pStyle w:val="NormalJustified"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Cs w:val="24"/>
              </w:rPr>
              <w:t>Servisní středisko pro správu svěřeného majetku MČ Praha 8</w:t>
            </w:r>
          </w:p>
          <w:p w14:paraId="5275331C" w14:textId="0F682029" w:rsidR="009B2CA9" w:rsidRPr="00566D68" w:rsidRDefault="009B2CA9" w:rsidP="009B2CA9">
            <w:pPr>
              <w:pStyle w:val="NormalJustified"/>
              <w:jc w:val="center"/>
              <w:rPr>
                <w:rFonts w:ascii="Franklin Gothic Book" w:hAnsi="Franklin Gothic Book"/>
              </w:rPr>
            </w:pPr>
            <w:r w:rsidRPr="00566D68">
              <w:rPr>
                <w:rFonts w:ascii="Franklin Gothic Book" w:hAnsi="Franklin Gothic Book" w:cs="Arial"/>
              </w:rPr>
              <w:t>se sídlem</w:t>
            </w:r>
            <w:r>
              <w:rPr>
                <w:rFonts w:ascii="Franklin Gothic Book" w:hAnsi="Franklin Gothic Book" w:cs="Arial"/>
              </w:rPr>
              <w:t>:</w:t>
            </w:r>
            <w:r w:rsidRPr="00566D68">
              <w:rPr>
                <w:rFonts w:ascii="Franklin Gothic Book" w:hAnsi="Franklin Gothic Book" w:cs="Arial"/>
              </w:rPr>
              <w:t xml:space="preserve"> </w:t>
            </w:r>
            <w:r w:rsidR="003A5FE6">
              <w:rPr>
                <w:rFonts w:ascii="Franklin Gothic Book" w:hAnsi="Franklin Gothic Book" w:cs="Arial"/>
              </w:rPr>
              <w:t>U Synagogy 2/236, 180 00 Praha 8</w:t>
            </w:r>
            <w:r w:rsidRPr="00566D68">
              <w:rPr>
                <w:rFonts w:ascii="Franklin Gothic Book" w:hAnsi="Franklin Gothic Book" w:cs="Arial"/>
              </w:rPr>
              <w:br/>
            </w:r>
            <w:r w:rsidRPr="009E49E7">
              <w:rPr>
                <w:rFonts w:ascii="Franklin Gothic Book" w:hAnsi="Franklin Gothic Book"/>
              </w:rPr>
              <w:t xml:space="preserve">IČO: </w:t>
            </w:r>
            <w:r w:rsidR="003A5FE6">
              <w:rPr>
                <w:rFonts w:ascii="Franklin Gothic Book" w:hAnsi="Franklin Gothic Book"/>
              </w:rPr>
              <w:t>00639524</w:t>
            </w:r>
          </w:p>
          <w:p w14:paraId="3909D532" w14:textId="77777777" w:rsidR="008E3E57" w:rsidRPr="009E49E7" w:rsidRDefault="008E3E57" w:rsidP="008E3E57">
            <w:pPr>
              <w:pStyle w:val="NormalJustified"/>
              <w:rPr>
                <w:rFonts w:ascii="Franklin Gothic Book" w:hAnsi="Franklin Gothic Book" w:cs="Arial"/>
                <w:bCs/>
                <w:szCs w:val="24"/>
              </w:rPr>
            </w:pPr>
          </w:p>
          <w:p w14:paraId="49449FE7" w14:textId="77777777" w:rsidR="008E3E57" w:rsidRPr="009E49E7" w:rsidRDefault="008E3E57" w:rsidP="008E3E57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9E49E7">
              <w:rPr>
                <w:rFonts w:ascii="Franklin Gothic Book" w:hAnsi="Franklin Gothic Book" w:cs="Arial"/>
                <w:b/>
                <w:szCs w:val="24"/>
              </w:rPr>
              <w:t>Zadavatel</w:t>
            </w:r>
            <w:r w:rsidRPr="009E49E7">
              <w:rPr>
                <w:rFonts w:ascii="Franklin Gothic Book" w:hAnsi="Franklin Gothic Book" w:cs="Arial"/>
                <w:szCs w:val="24"/>
              </w:rPr>
              <w:t>”)</w:t>
            </w:r>
          </w:p>
          <w:p w14:paraId="4E26326D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2A695D8F" w14:textId="77777777" w:rsidR="00DF7C80" w:rsidRPr="009E49E7" w:rsidRDefault="00DF7C80" w:rsidP="00DF7C80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054435CD" w14:textId="77777777" w:rsidR="00DF7C80" w:rsidRPr="009E49E7" w:rsidRDefault="00DF7C80" w:rsidP="00DF7C80">
      <w:pPr>
        <w:spacing w:before="0" w:after="0" w:line="240" w:lineRule="auto"/>
        <w:rPr>
          <w:rFonts w:ascii="Franklin Gothic Book" w:hAnsi="Franklin Gothic Book"/>
        </w:rPr>
      </w:pPr>
    </w:p>
    <w:p w14:paraId="24D0B5F1" w14:textId="77777777" w:rsidR="00DF7C80" w:rsidRPr="009E49E7" w:rsidRDefault="00DF7C80" w:rsidP="00DF7C80">
      <w:pPr>
        <w:pStyle w:val="NormalJustified"/>
        <w:widowControl/>
        <w:rPr>
          <w:rFonts w:ascii="Franklin Gothic Book" w:hAnsi="Franklin Gothic Book" w:cs="Arial"/>
          <w:sz w:val="28"/>
        </w:rPr>
      </w:pPr>
      <w:bookmarkStart w:id="1" w:name="_Toc113079280"/>
    </w:p>
    <w:p w14:paraId="75E0A86D" w14:textId="77777777" w:rsidR="00DF7C80" w:rsidRPr="009E49E7" w:rsidRDefault="00DF7C80" w:rsidP="00DF7C80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 w:cs="Arial"/>
          <w:b w:val="0"/>
          <w:color w:val="auto"/>
        </w:rPr>
        <w:sectPr w:rsidR="00DF7C80" w:rsidRPr="009E49E7" w:rsidSect="00DF7C80">
          <w:footerReference w:type="even" r:id="rId8"/>
          <w:footerReference w:type="default" r:id="rId9"/>
          <w:headerReference w:type="first" r:id="rId10"/>
          <w:pgSz w:w="11906" w:h="16838" w:code="9"/>
          <w:pgMar w:top="1820" w:right="1418" w:bottom="1276" w:left="1843" w:header="1418" w:footer="1202" w:gutter="0"/>
          <w:cols w:space="708"/>
          <w:titlePg/>
          <w:docGrid w:linePitch="218"/>
        </w:sectPr>
      </w:pPr>
    </w:p>
    <w:p w14:paraId="46AA618C" w14:textId="77777777" w:rsidR="00DF7C80" w:rsidRPr="009E49E7" w:rsidRDefault="00DF7C80" w:rsidP="00DF7C80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 w:cs="Arial"/>
          <w:color w:val="auto"/>
          <w:sz w:val="36"/>
          <w:szCs w:val="36"/>
        </w:rPr>
      </w:pPr>
      <w:r w:rsidRPr="009E49E7">
        <w:rPr>
          <w:rStyle w:val="CharChar"/>
          <w:rFonts w:ascii="Franklin Gothic Book" w:hAnsi="Franklin Gothic Book" w:cs="Arial"/>
          <w:b w:val="0"/>
          <w:color w:val="auto"/>
        </w:rPr>
        <w:br w:type="page"/>
      </w:r>
      <w:r w:rsidRPr="009E49E7">
        <w:rPr>
          <w:rStyle w:val="CharChar"/>
          <w:rFonts w:ascii="Franklin Gothic Book" w:hAnsi="Franklin Gothic Book" w:cs="Arial"/>
          <w:color w:val="auto"/>
          <w:sz w:val="36"/>
          <w:szCs w:val="36"/>
        </w:rPr>
        <w:lastRenderedPageBreak/>
        <w:t>Obsah</w:t>
      </w:r>
      <w:bookmarkEnd w:id="1"/>
    </w:p>
    <w:p w14:paraId="2C356B8A" w14:textId="77777777" w:rsidR="00162595" w:rsidRDefault="00DF7C80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E49E7">
        <w:rPr>
          <w:rStyle w:val="Hypertextovodkaz"/>
          <w:rFonts w:ascii="Franklin Gothic Book" w:hAnsi="Franklin Gothic Book"/>
          <w:color w:val="auto"/>
          <w:sz w:val="22"/>
          <w:szCs w:val="22"/>
        </w:rPr>
        <w:fldChar w:fldCharType="begin"/>
      </w:r>
      <w:r w:rsidRPr="009E49E7">
        <w:rPr>
          <w:rStyle w:val="Hypertextovodkaz"/>
          <w:rFonts w:ascii="Franklin Gothic Book" w:hAnsi="Franklin Gothic Book"/>
          <w:color w:val="auto"/>
          <w:sz w:val="22"/>
          <w:szCs w:val="22"/>
        </w:rPr>
        <w:instrText xml:space="preserve"> TOC \o "1-2" \h \z \u </w:instrText>
      </w:r>
      <w:r w:rsidRPr="009E49E7">
        <w:rPr>
          <w:rStyle w:val="Hypertextovodkaz"/>
          <w:rFonts w:ascii="Franklin Gothic Book" w:hAnsi="Franklin Gothic Book"/>
          <w:color w:val="auto"/>
          <w:sz w:val="22"/>
          <w:szCs w:val="22"/>
        </w:rPr>
        <w:fldChar w:fldCharType="separate"/>
      </w:r>
      <w:hyperlink w:anchor="_Toc492386253" w:history="1">
        <w:r w:rsidR="00162595" w:rsidRPr="00AB370D">
          <w:rPr>
            <w:rStyle w:val="Hypertextovodkaz"/>
            <w:rFonts w:ascii="Franklin Gothic Book" w:hAnsi="Franklin Gothic Book"/>
          </w:rPr>
          <w:t>Preambule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_Toc492386253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 w:rsidR="00BF24B5">
          <w:rPr>
            <w:webHidden/>
          </w:rPr>
          <w:t>2</w:t>
        </w:r>
        <w:r w:rsidR="00162595">
          <w:rPr>
            <w:webHidden/>
          </w:rPr>
          <w:fldChar w:fldCharType="end"/>
        </w:r>
      </w:hyperlink>
    </w:p>
    <w:p w14:paraId="186B4E66" w14:textId="77777777" w:rsidR="00162595" w:rsidRDefault="00BF24B5">
      <w:pPr>
        <w:pStyle w:val="Obsah2"/>
        <w:tabs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54" w:history="1">
        <w:r w:rsidR="00162595" w:rsidRPr="00AB370D">
          <w:rPr>
            <w:rStyle w:val="Hypertextovodkaz"/>
            <w:rFonts w:ascii="Franklin Gothic Book" w:hAnsi="Franklin Gothic Book" w:cs="Arial"/>
            <w:noProof/>
            <w:kern w:val="16"/>
          </w:rPr>
          <w:t>Definice pojmů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_Toc492386254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62595">
          <w:rPr>
            <w:noProof/>
            <w:webHidden/>
          </w:rPr>
          <w:fldChar w:fldCharType="end"/>
        </w:r>
      </w:hyperlink>
    </w:p>
    <w:p w14:paraId="67AB5A8C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55" w:history="1">
        <w:r w:rsidR="00162595" w:rsidRPr="00AB370D">
          <w:rPr>
            <w:rStyle w:val="Hypertextovodkaz"/>
            <w:rFonts w:ascii="Franklin Gothic Book" w:hAnsi="Franklin Gothic Book"/>
          </w:rPr>
          <w:t>1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Údaje o Zadavateli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_Toc492386255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3</w:t>
        </w:r>
        <w:r w:rsidR="00162595">
          <w:rPr>
            <w:webHidden/>
          </w:rPr>
          <w:fldChar w:fldCharType="end"/>
        </w:r>
      </w:hyperlink>
    </w:p>
    <w:p w14:paraId="33BD8F3E" w14:textId="77777777" w:rsidR="00162595" w:rsidRDefault="00BF24B5">
      <w:pPr>
        <w:pStyle w:val="Obsah2"/>
        <w:tabs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56" w:history="1">
        <w:r w:rsidR="00162595" w:rsidRPr="00AB370D">
          <w:rPr>
            <w:rStyle w:val="Hypertextovodkaz"/>
            <w:rFonts w:ascii="Franklin Gothic Book" w:hAnsi="Franklin Gothic Book" w:cs="Arial"/>
            <w:i/>
            <w:iCs/>
            <w:noProof/>
            <w:lang w:val="x-none" w:eastAsia="ar-SA"/>
          </w:rPr>
          <w:t>Základní údaje o Zadavateli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_Toc492386256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62595">
          <w:rPr>
            <w:noProof/>
            <w:webHidden/>
          </w:rPr>
          <w:fldChar w:fldCharType="end"/>
        </w:r>
      </w:hyperlink>
    </w:p>
    <w:p w14:paraId="0A2D03F6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57" w:history="1">
        <w:r w:rsidR="00162595" w:rsidRPr="00AB370D">
          <w:rPr>
            <w:rStyle w:val="Hypertextovodkaz"/>
            <w:rFonts w:ascii="Franklin Gothic Book" w:hAnsi="Franklin Gothic Book"/>
          </w:rPr>
          <w:t>2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Informace o veřejné zakázce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_Toc492386257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4</w:t>
        </w:r>
        <w:r w:rsidR="00162595">
          <w:rPr>
            <w:webHidden/>
          </w:rPr>
          <w:fldChar w:fldCharType="end"/>
        </w:r>
      </w:hyperlink>
    </w:p>
    <w:p w14:paraId="7BFD9DF3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58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2.1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Účel a předmět plnění Veřejné zakázky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_Toc492386258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62595">
          <w:rPr>
            <w:noProof/>
            <w:webHidden/>
          </w:rPr>
          <w:fldChar w:fldCharType="end"/>
        </w:r>
      </w:hyperlink>
    </w:p>
    <w:p w14:paraId="4BA16C36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59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2.2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Předpokládaná hodnota Veřejné zakázky a klasifikace předmětu plnění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_Toc492386259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62595">
          <w:rPr>
            <w:noProof/>
            <w:webHidden/>
          </w:rPr>
          <w:fldChar w:fldCharType="end"/>
        </w:r>
      </w:hyperlink>
    </w:p>
    <w:p w14:paraId="0AC1340E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0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2.3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Doba a místo plnění Veřejné zakázky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_Toc492386260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62595">
          <w:rPr>
            <w:noProof/>
            <w:webHidden/>
          </w:rPr>
          <w:fldChar w:fldCharType="end"/>
        </w:r>
      </w:hyperlink>
    </w:p>
    <w:p w14:paraId="30F6A7CC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61" w:history="1">
        <w:r w:rsidR="00162595" w:rsidRPr="00AB370D">
          <w:rPr>
            <w:rStyle w:val="Hypertextovodkaz"/>
            <w:rFonts w:ascii="Franklin Gothic Book" w:hAnsi="Franklin Gothic Book"/>
          </w:rPr>
          <w:t>3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Forma a způsob zpracování nabídek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_Toc492386261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5</w:t>
        </w:r>
        <w:r w:rsidR="00162595">
          <w:rPr>
            <w:webHidden/>
          </w:rPr>
          <w:fldChar w:fldCharType="end"/>
        </w:r>
      </w:hyperlink>
    </w:p>
    <w:p w14:paraId="0190051F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2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3.1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Členění Nabídky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_Toc492386262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62595">
          <w:rPr>
            <w:noProof/>
            <w:webHidden/>
          </w:rPr>
          <w:fldChar w:fldCharType="end"/>
        </w:r>
      </w:hyperlink>
    </w:p>
    <w:p w14:paraId="0D2118BB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3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3.2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Forma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_Toc492386263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62595">
          <w:rPr>
            <w:noProof/>
            <w:webHidden/>
          </w:rPr>
          <w:fldChar w:fldCharType="end"/>
        </w:r>
      </w:hyperlink>
    </w:p>
    <w:p w14:paraId="49BE86B1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4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3.3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Varianty Nabídky a další podmínky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_Toc492386264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62595">
          <w:rPr>
            <w:noProof/>
            <w:webHidden/>
          </w:rPr>
          <w:fldChar w:fldCharType="end"/>
        </w:r>
      </w:hyperlink>
    </w:p>
    <w:p w14:paraId="2D420197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65" w:history="1">
        <w:r w:rsidR="00162595" w:rsidRPr="00AB370D">
          <w:rPr>
            <w:rStyle w:val="Hypertextovodkaz"/>
            <w:rFonts w:ascii="Franklin Gothic Book" w:hAnsi="Franklin Gothic Book"/>
          </w:rPr>
          <w:t>4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Kritéria hodnocení Nabídky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_Toc492386265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7</w:t>
        </w:r>
        <w:r w:rsidR="00162595">
          <w:rPr>
            <w:webHidden/>
          </w:rPr>
          <w:fldChar w:fldCharType="end"/>
        </w:r>
      </w:hyperlink>
    </w:p>
    <w:p w14:paraId="5843D260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66" w:history="1">
        <w:r w:rsidR="00162595" w:rsidRPr="00AB370D">
          <w:rPr>
            <w:rStyle w:val="Hypertextovodkaz"/>
            <w:rFonts w:ascii="Franklin Gothic Book" w:hAnsi="Franklin Gothic Book"/>
          </w:rPr>
          <w:t>5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Nabídková cena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_Toc492386266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7</w:t>
        </w:r>
        <w:r w:rsidR="00162595">
          <w:rPr>
            <w:webHidden/>
          </w:rPr>
          <w:fldChar w:fldCharType="end"/>
        </w:r>
      </w:hyperlink>
    </w:p>
    <w:p w14:paraId="3CEA8285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7" w:history="1">
        <w:r w:rsidR="00162595" w:rsidRPr="00AB370D">
          <w:rPr>
            <w:rStyle w:val="Hypertextovodkaz"/>
            <w:rFonts w:ascii="Franklin Gothic Book" w:hAnsi="Franklin Gothic Book"/>
            <w:noProof/>
          </w:rPr>
          <w:t>5.1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  <w:noProof/>
          </w:rPr>
          <w:t>Způsob stanovení nabídkové ceny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_Toc492386267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62595">
          <w:rPr>
            <w:noProof/>
            <w:webHidden/>
          </w:rPr>
          <w:fldChar w:fldCharType="end"/>
        </w:r>
      </w:hyperlink>
    </w:p>
    <w:p w14:paraId="0B9DF366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8" w:history="1">
        <w:r w:rsidR="00162595" w:rsidRPr="00AB370D">
          <w:rPr>
            <w:rStyle w:val="Hypertextovodkaz"/>
            <w:rFonts w:ascii="Franklin Gothic Book" w:hAnsi="Franklin Gothic Book"/>
            <w:noProof/>
          </w:rPr>
          <w:t>5.2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  <w:noProof/>
          </w:rPr>
          <w:t>Doložení výpočtu nabídkové ceny a výkaz výměr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_Toc492386268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62595">
          <w:rPr>
            <w:noProof/>
            <w:webHidden/>
          </w:rPr>
          <w:fldChar w:fldCharType="end"/>
        </w:r>
      </w:hyperlink>
    </w:p>
    <w:p w14:paraId="458F43AE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69" w:history="1">
        <w:r w:rsidR="00162595" w:rsidRPr="00AB370D">
          <w:rPr>
            <w:rStyle w:val="Hypertextovodkaz"/>
            <w:rFonts w:ascii="Franklin Gothic Book" w:hAnsi="Franklin Gothic Book"/>
            <w:noProof/>
          </w:rPr>
          <w:t>5.3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  <w:noProof/>
          </w:rPr>
          <w:t>Podmínky pro možné překročení celkové nabídkové ceny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_Toc492386269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62595">
          <w:rPr>
            <w:noProof/>
            <w:webHidden/>
          </w:rPr>
          <w:fldChar w:fldCharType="end"/>
        </w:r>
      </w:hyperlink>
    </w:p>
    <w:p w14:paraId="242449D2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70" w:history="1">
        <w:r w:rsidR="00162595" w:rsidRPr="00AB370D">
          <w:rPr>
            <w:rStyle w:val="Hypertextovodkaz"/>
            <w:rFonts w:ascii="Franklin Gothic Book" w:hAnsi="Franklin Gothic Book"/>
          </w:rPr>
          <w:t>6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Ostatní informace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_Toc492386270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7</w:t>
        </w:r>
        <w:r w:rsidR="00162595">
          <w:rPr>
            <w:webHidden/>
          </w:rPr>
          <w:fldChar w:fldCharType="end"/>
        </w:r>
      </w:hyperlink>
    </w:p>
    <w:p w14:paraId="1F30CE70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1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6.1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Lhůta, způsob a místo pro podání Nabídky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_Toc492386271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62595">
          <w:rPr>
            <w:noProof/>
            <w:webHidden/>
          </w:rPr>
          <w:fldChar w:fldCharType="end"/>
        </w:r>
      </w:hyperlink>
    </w:p>
    <w:p w14:paraId="2E6C6DAA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2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6.2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Termín a místo otevírání obálek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_Toc492386272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62595">
          <w:rPr>
            <w:noProof/>
            <w:webHidden/>
          </w:rPr>
          <w:fldChar w:fldCharType="end"/>
        </w:r>
      </w:hyperlink>
    </w:p>
    <w:p w14:paraId="10B7D778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3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6.3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Adresa profilu zadavatele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_Toc492386273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62595">
          <w:rPr>
            <w:noProof/>
            <w:webHidden/>
          </w:rPr>
          <w:fldChar w:fldCharType="end"/>
        </w:r>
      </w:hyperlink>
    </w:p>
    <w:p w14:paraId="4980A0D6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5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6.4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Způsob ukončení zadávacího řízení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_Toc492386275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62595">
          <w:rPr>
            <w:noProof/>
            <w:webHidden/>
          </w:rPr>
          <w:fldChar w:fldCharType="end"/>
        </w:r>
      </w:hyperlink>
    </w:p>
    <w:p w14:paraId="66A7097B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6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6.5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Vysvětlení zadávací dokumentace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_Toc492386276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62595">
          <w:rPr>
            <w:noProof/>
            <w:webHidden/>
          </w:rPr>
          <w:fldChar w:fldCharType="end"/>
        </w:r>
      </w:hyperlink>
    </w:p>
    <w:p w14:paraId="3123A86C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7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6.6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Prohlídka místa plnění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_Toc492386277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62595">
          <w:rPr>
            <w:noProof/>
            <w:webHidden/>
          </w:rPr>
          <w:fldChar w:fldCharType="end"/>
        </w:r>
      </w:hyperlink>
    </w:p>
    <w:p w14:paraId="400110ED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8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6.7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Práva Zadavatele, Součinnost před podpisem smlouvy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_Toc492386278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62595">
          <w:rPr>
            <w:noProof/>
            <w:webHidden/>
          </w:rPr>
          <w:fldChar w:fldCharType="end"/>
        </w:r>
      </w:hyperlink>
    </w:p>
    <w:p w14:paraId="03F317D6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79" w:history="1">
        <w:r w:rsidR="00162595" w:rsidRPr="00AB370D">
          <w:rPr>
            <w:rStyle w:val="Hypertextovodkaz"/>
            <w:rFonts w:ascii="Franklin Gothic Book" w:hAnsi="Franklin Gothic Book"/>
            <w:noProof/>
          </w:rPr>
          <w:t>6.8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  <w:noProof/>
          </w:rPr>
          <w:t>Zadávací lhůta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_Toc492386279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62595">
          <w:rPr>
            <w:noProof/>
            <w:webHidden/>
          </w:rPr>
          <w:fldChar w:fldCharType="end"/>
        </w:r>
      </w:hyperlink>
    </w:p>
    <w:p w14:paraId="1FE62803" w14:textId="77777777" w:rsidR="00162595" w:rsidRDefault="00BF24B5">
      <w:pPr>
        <w:pStyle w:val="Obsah2"/>
        <w:tabs>
          <w:tab w:val="left" w:pos="88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0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6.9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Ochrana informací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_Toc492386280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62595">
          <w:rPr>
            <w:noProof/>
            <w:webHidden/>
          </w:rPr>
          <w:fldChar w:fldCharType="end"/>
        </w:r>
      </w:hyperlink>
    </w:p>
    <w:p w14:paraId="5B99C890" w14:textId="77777777" w:rsidR="00162595" w:rsidRDefault="00BF24B5">
      <w:pPr>
        <w:pStyle w:val="Obsah2"/>
        <w:tabs>
          <w:tab w:val="left" w:pos="1100"/>
          <w:tab w:val="right" w:leader="dot" w:pos="8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386281" w:history="1"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6.10</w:t>
        </w:r>
        <w:r w:rsidR="00162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 w:cs="Arial"/>
            <w:noProof/>
          </w:rPr>
          <w:t>Jistota</w:t>
        </w:r>
        <w:r w:rsidR="00162595">
          <w:rPr>
            <w:noProof/>
            <w:webHidden/>
          </w:rPr>
          <w:tab/>
        </w:r>
        <w:r w:rsidR="00162595">
          <w:rPr>
            <w:noProof/>
            <w:webHidden/>
          </w:rPr>
          <w:fldChar w:fldCharType="begin"/>
        </w:r>
        <w:r w:rsidR="00162595">
          <w:rPr>
            <w:noProof/>
            <w:webHidden/>
          </w:rPr>
          <w:instrText xml:space="preserve"> PAGEREF _Toc492386281 \h </w:instrText>
        </w:r>
        <w:r w:rsidR="00162595">
          <w:rPr>
            <w:noProof/>
            <w:webHidden/>
          </w:rPr>
        </w:r>
        <w:r w:rsidR="0016259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62595">
          <w:rPr>
            <w:noProof/>
            <w:webHidden/>
          </w:rPr>
          <w:fldChar w:fldCharType="end"/>
        </w:r>
      </w:hyperlink>
    </w:p>
    <w:p w14:paraId="35B03579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2" w:history="1">
        <w:r w:rsidR="00162595" w:rsidRPr="00AB370D">
          <w:rPr>
            <w:rStyle w:val="Hypertextovodkaz"/>
            <w:rFonts w:ascii="Franklin Gothic Book" w:hAnsi="Franklin Gothic Book"/>
          </w:rPr>
          <w:t>7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Obchodní podmínky a návrh smlouvy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_Toc492386282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12</w:t>
        </w:r>
        <w:r w:rsidR="00162595">
          <w:rPr>
            <w:webHidden/>
          </w:rPr>
          <w:fldChar w:fldCharType="end"/>
        </w:r>
      </w:hyperlink>
    </w:p>
    <w:p w14:paraId="440031C8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3" w:history="1">
        <w:r w:rsidR="00162595" w:rsidRPr="00AB370D">
          <w:rPr>
            <w:rStyle w:val="Hypertextovodkaz"/>
            <w:rFonts w:ascii="Franklin Gothic Book" w:hAnsi="Franklin Gothic Book"/>
          </w:rPr>
          <w:t>8</w:t>
        </w:r>
        <w:r w:rsidR="0016259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162595" w:rsidRPr="00AB370D">
          <w:rPr>
            <w:rStyle w:val="Hypertextovodkaz"/>
            <w:rFonts w:ascii="Franklin Gothic Book" w:hAnsi="Franklin Gothic Book"/>
          </w:rPr>
          <w:t>PŘÍLOHY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_Toc492386283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12</w:t>
        </w:r>
        <w:r w:rsidR="00162595">
          <w:rPr>
            <w:webHidden/>
          </w:rPr>
          <w:fldChar w:fldCharType="end"/>
        </w:r>
      </w:hyperlink>
    </w:p>
    <w:p w14:paraId="5682A2CB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4" w:history="1">
        <w:r w:rsidR="00162595" w:rsidRPr="00AB370D">
          <w:rPr>
            <w:rStyle w:val="Hypertextovodkaz"/>
            <w:rFonts w:ascii="Franklin Gothic Book" w:hAnsi="Franklin Gothic Book"/>
            <w:caps/>
          </w:rPr>
          <w:t>Příloha č. 1 – Dokumentace provádění stavby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_Toc492386284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14</w:t>
        </w:r>
        <w:r w:rsidR="00162595">
          <w:rPr>
            <w:webHidden/>
          </w:rPr>
          <w:fldChar w:fldCharType="end"/>
        </w:r>
      </w:hyperlink>
    </w:p>
    <w:p w14:paraId="6CAC171E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5" w:history="1">
        <w:r w:rsidR="00162595" w:rsidRPr="00AB370D">
          <w:rPr>
            <w:rStyle w:val="Hypertextovodkaz"/>
            <w:rFonts w:ascii="Franklin Gothic Book" w:hAnsi="Franklin Gothic Book"/>
            <w:caps/>
          </w:rPr>
          <w:t>Příloha č. 2 – Krycí list nabídky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_Toc492386285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15</w:t>
        </w:r>
        <w:r w:rsidR="00162595">
          <w:rPr>
            <w:webHidden/>
          </w:rPr>
          <w:fldChar w:fldCharType="end"/>
        </w:r>
      </w:hyperlink>
    </w:p>
    <w:p w14:paraId="20FFBDC8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6" w:history="1">
        <w:r w:rsidR="00162595" w:rsidRPr="00AB370D">
          <w:rPr>
            <w:rStyle w:val="Hypertextovodkaz"/>
            <w:rFonts w:ascii="Franklin Gothic Book" w:hAnsi="Franklin Gothic Book"/>
            <w:caps/>
          </w:rPr>
          <w:t>Příloha č. 3 – Seznam poddodavatelů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_Toc492386286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17</w:t>
        </w:r>
        <w:r w:rsidR="00162595">
          <w:rPr>
            <w:webHidden/>
          </w:rPr>
          <w:fldChar w:fldCharType="end"/>
        </w:r>
      </w:hyperlink>
    </w:p>
    <w:p w14:paraId="0E205A15" w14:textId="77777777" w:rsidR="00162595" w:rsidRDefault="00BF24B5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386287" w:history="1">
        <w:r w:rsidR="00162595" w:rsidRPr="00AB370D">
          <w:rPr>
            <w:rStyle w:val="Hypertextovodkaz"/>
            <w:rFonts w:ascii="Franklin Gothic Book" w:hAnsi="Franklin Gothic Book"/>
            <w:caps/>
          </w:rPr>
          <w:t>Příloha č. 4 – Návrh smlouvy o dílo (SAMOSTATNÝ DOKUMENT)</w:t>
        </w:r>
        <w:r w:rsidR="00162595">
          <w:rPr>
            <w:webHidden/>
          </w:rPr>
          <w:tab/>
        </w:r>
        <w:r w:rsidR="00162595">
          <w:rPr>
            <w:webHidden/>
          </w:rPr>
          <w:fldChar w:fldCharType="begin"/>
        </w:r>
        <w:r w:rsidR="00162595">
          <w:rPr>
            <w:webHidden/>
          </w:rPr>
          <w:instrText xml:space="preserve"> PAGEREF _Toc492386287 \h </w:instrText>
        </w:r>
        <w:r w:rsidR="00162595">
          <w:rPr>
            <w:webHidden/>
          </w:rPr>
        </w:r>
        <w:r w:rsidR="00162595">
          <w:rPr>
            <w:webHidden/>
          </w:rPr>
          <w:fldChar w:fldCharType="separate"/>
        </w:r>
        <w:r>
          <w:rPr>
            <w:webHidden/>
          </w:rPr>
          <w:t>18</w:t>
        </w:r>
        <w:r w:rsidR="00162595">
          <w:rPr>
            <w:webHidden/>
          </w:rPr>
          <w:fldChar w:fldCharType="end"/>
        </w:r>
      </w:hyperlink>
    </w:p>
    <w:p w14:paraId="53082ABA" w14:textId="74BE7A3F" w:rsidR="00DF7C80" w:rsidRPr="009E49E7" w:rsidRDefault="00DF7C80" w:rsidP="00DF7C80">
      <w:pPr>
        <w:pStyle w:val="Obsah1"/>
        <w:spacing w:before="0" w:after="0"/>
        <w:rPr>
          <w:rStyle w:val="Hypertextovodkaz"/>
          <w:rFonts w:ascii="Franklin Gothic Book" w:hAnsi="Franklin Gothic Book"/>
          <w:color w:val="auto"/>
        </w:rPr>
        <w:sectPr w:rsidR="00DF7C80" w:rsidRPr="009E49E7">
          <w:footerReference w:type="default" r:id="rId11"/>
          <w:type w:val="continuous"/>
          <w:pgSz w:w="11906" w:h="16838" w:code="9"/>
          <w:pgMar w:top="1820" w:right="1418" w:bottom="1276" w:left="1843" w:header="1258" w:footer="1200" w:gutter="0"/>
          <w:pgNumType w:start="0"/>
          <w:cols w:space="708"/>
        </w:sectPr>
      </w:pPr>
      <w:r w:rsidRPr="009E49E7">
        <w:rPr>
          <w:rStyle w:val="Hypertextovodkaz"/>
          <w:rFonts w:ascii="Franklin Gothic Book" w:hAnsi="Franklin Gothic Book"/>
          <w:color w:val="auto"/>
          <w:sz w:val="22"/>
          <w:szCs w:val="22"/>
        </w:rPr>
        <w:fldChar w:fldCharType="end"/>
      </w:r>
    </w:p>
    <w:p w14:paraId="7B5C116F" w14:textId="77777777" w:rsidR="00DF7C80" w:rsidRPr="009E49E7" w:rsidRDefault="00DF7C80" w:rsidP="00DF7C80">
      <w:pPr>
        <w:pStyle w:val="StyleHeading1Auto"/>
        <w:numPr>
          <w:ilvl w:val="0"/>
          <w:numId w:val="0"/>
        </w:numPr>
        <w:spacing w:before="0" w:after="0" w:line="240" w:lineRule="auto"/>
        <w:ind w:left="851" w:hanging="851"/>
        <w:rPr>
          <w:rFonts w:ascii="Franklin Gothic Book" w:hAnsi="Franklin Gothic Book"/>
          <w:b w:val="0"/>
        </w:rPr>
      </w:pPr>
      <w:bookmarkStart w:id="2" w:name="_Toc82591245"/>
      <w:bookmarkStart w:id="3" w:name="_Toc82591246"/>
      <w:bookmarkStart w:id="4" w:name="_Toc82591247"/>
      <w:bookmarkStart w:id="5" w:name="_Toc82591248"/>
      <w:bookmarkStart w:id="6" w:name="_Toc82591250"/>
      <w:bookmarkStart w:id="7" w:name="_Toc82591251"/>
      <w:bookmarkStart w:id="8" w:name="_Toc82591253"/>
      <w:bookmarkStart w:id="9" w:name="_Toc82591254"/>
      <w:bookmarkStart w:id="10" w:name="_Toc82591256"/>
      <w:bookmarkStart w:id="11" w:name="_Toc82591257"/>
      <w:bookmarkStart w:id="12" w:name="_Toc82591259"/>
      <w:bookmarkStart w:id="13" w:name="_Toc82591260"/>
      <w:bookmarkStart w:id="14" w:name="_Toc82591262"/>
      <w:bookmarkStart w:id="15" w:name="_Toc82591263"/>
      <w:bookmarkStart w:id="16" w:name="_Toc82591265"/>
      <w:bookmarkStart w:id="17" w:name="_Toc82591266"/>
      <w:bookmarkStart w:id="18" w:name="_Toc82591268"/>
      <w:bookmarkStart w:id="19" w:name="_Toc82591269"/>
      <w:bookmarkStart w:id="20" w:name="_Toc82591271"/>
      <w:bookmarkStart w:id="21" w:name="_Toc82591272"/>
      <w:bookmarkStart w:id="22" w:name="_Toc82591274"/>
      <w:bookmarkStart w:id="23" w:name="_Toc82591275"/>
      <w:bookmarkStart w:id="24" w:name="_Toc82591277"/>
      <w:bookmarkStart w:id="25" w:name="_Toc82591278"/>
      <w:bookmarkStart w:id="26" w:name="_Toc82591280"/>
      <w:bookmarkStart w:id="27" w:name="_Toc82591281"/>
      <w:bookmarkStart w:id="28" w:name="_Toc82591284"/>
      <w:bookmarkStart w:id="29" w:name="_Toc82591285"/>
      <w:bookmarkStart w:id="30" w:name="_Toc82591286"/>
      <w:bookmarkStart w:id="31" w:name="_Toc82105240"/>
      <w:bookmarkStart w:id="32" w:name="_Toc82105399"/>
      <w:bookmarkStart w:id="33" w:name="_Toc82105468"/>
      <w:bookmarkStart w:id="34" w:name="_Toc82224613"/>
      <w:bookmarkStart w:id="35" w:name="_Toc82231495"/>
      <w:bookmarkStart w:id="36" w:name="_Toc82231564"/>
      <w:bookmarkStart w:id="37" w:name="_Toc82231633"/>
      <w:bookmarkStart w:id="38" w:name="_Toc82231702"/>
      <w:bookmarkStart w:id="39" w:name="_Toc82231771"/>
      <w:bookmarkStart w:id="40" w:name="_Toc82231840"/>
      <w:bookmarkStart w:id="41" w:name="_Toc82231909"/>
      <w:bookmarkStart w:id="42" w:name="_Toc82231978"/>
      <w:bookmarkStart w:id="43" w:name="_Toc82232047"/>
      <w:bookmarkStart w:id="44" w:name="_Toc82232120"/>
      <w:bookmarkStart w:id="45" w:name="_Toc82242435"/>
      <w:bookmarkStart w:id="46" w:name="_Toc82243297"/>
      <w:bookmarkStart w:id="47" w:name="_Toc82249221"/>
      <w:bookmarkStart w:id="48" w:name="_Toc82257467"/>
      <w:bookmarkStart w:id="49" w:name="_Toc82105241"/>
      <w:bookmarkStart w:id="50" w:name="_Toc82105400"/>
      <w:bookmarkStart w:id="51" w:name="_Toc82105469"/>
      <w:bookmarkStart w:id="52" w:name="_Toc82224614"/>
      <w:bookmarkStart w:id="53" w:name="_Toc82231496"/>
      <w:bookmarkStart w:id="54" w:name="_Toc82231565"/>
      <w:bookmarkStart w:id="55" w:name="_Toc82231634"/>
      <w:bookmarkStart w:id="56" w:name="_Toc82231703"/>
      <w:bookmarkStart w:id="57" w:name="_Toc82231772"/>
      <w:bookmarkStart w:id="58" w:name="_Toc82231841"/>
      <w:bookmarkStart w:id="59" w:name="_Toc82231910"/>
      <w:bookmarkStart w:id="60" w:name="_Toc82231979"/>
      <w:bookmarkStart w:id="61" w:name="_Toc82232048"/>
      <w:bookmarkStart w:id="62" w:name="_Toc82232121"/>
      <w:bookmarkStart w:id="63" w:name="_Toc82242436"/>
      <w:bookmarkStart w:id="64" w:name="_Toc82243298"/>
      <w:bookmarkStart w:id="65" w:name="_Toc82249222"/>
      <w:bookmarkStart w:id="66" w:name="_Toc82257468"/>
      <w:bookmarkStart w:id="67" w:name="_Toc82105242"/>
      <w:bookmarkStart w:id="68" w:name="_Toc82105401"/>
      <w:bookmarkStart w:id="69" w:name="_Toc82105470"/>
      <w:bookmarkStart w:id="70" w:name="_Toc82224615"/>
      <w:bookmarkStart w:id="71" w:name="_Toc82231497"/>
      <w:bookmarkStart w:id="72" w:name="_Toc82231566"/>
      <w:bookmarkStart w:id="73" w:name="_Toc82231635"/>
      <w:bookmarkStart w:id="74" w:name="_Toc82231704"/>
      <w:bookmarkStart w:id="75" w:name="_Toc82231773"/>
      <w:bookmarkStart w:id="76" w:name="_Toc82231842"/>
      <w:bookmarkStart w:id="77" w:name="_Toc82231911"/>
      <w:bookmarkStart w:id="78" w:name="_Toc82231980"/>
      <w:bookmarkStart w:id="79" w:name="_Toc82232049"/>
      <w:bookmarkStart w:id="80" w:name="_Toc82232122"/>
      <w:bookmarkStart w:id="81" w:name="_Toc82242437"/>
      <w:bookmarkStart w:id="82" w:name="_Toc82243299"/>
      <w:bookmarkStart w:id="83" w:name="_Toc82249223"/>
      <w:bookmarkStart w:id="84" w:name="_Toc82257469"/>
      <w:bookmarkStart w:id="85" w:name="_Toc82105252"/>
      <w:bookmarkStart w:id="86" w:name="_Toc82105411"/>
      <w:bookmarkStart w:id="87" w:name="_Toc82105480"/>
      <w:bookmarkStart w:id="88" w:name="_Toc82224625"/>
      <w:bookmarkStart w:id="89" w:name="_Toc82231507"/>
      <w:bookmarkStart w:id="90" w:name="_Toc82231576"/>
      <w:bookmarkStart w:id="91" w:name="_Toc82231645"/>
      <w:bookmarkStart w:id="92" w:name="_Toc82231714"/>
      <w:bookmarkStart w:id="93" w:name="_Toc82231783"/>
      <w:bookmarkStart w:id="94" w:name="_Toc82231852"/>
      <w:bookmarkStart w:id="95" w:name="_Toc82231921"/>
      <w:bookmarkStart w:id="96" w:name="_Toc82231990"/>
      <w:bookmarkStart w:id="97" w:name="_Toc82232059"/>
      <w:bookmarkStart w:id="98" w:name="_Toc82232132"/>
      <w:bookmarkStart w:id="99" w:name="_Toc82242447"/>
      <w:bookmarkStart w:id="100" w:name="_Toc82243309"/>
      <w:bookmarkStart w:id="101" w:name="_Toc82249233"/>
      <w:bookmarkStart w:id="102" w:name="_Toc82257479"/>
      <w:bookmarkStart w:id="103" w:name="_Toc82100546"/>
      <w:bookmarkStart w:id="104" w:name="_Toc82105257"/>
      <w:bookmarkStart w:id="105" w:name="_Toc82105416"/>
      <w:bookmarkStart w:id="106" w:name="_Toc82105485"/>
      <w:bookmarkStart w:id="107" w:name="_Toc82224630"/>
      <w:bookmarkStart w:id="108" w:name="_Toc82231512"/>
      <w:bookmarkStart w:id="109" w:name="_Toc82231581"/>
      <w:bookmarkStart w:id="110" w:name="_Toc82231650"/>
      <w:bookmarkStart w:id="111" w:name="_Toc82231719"/>
      <w:bookmarkStart w:id="112" w:name="_Toc82231788"/>
      <w:bookmarkStart w:id="113" w:name="_Toc82231857"/>
      <w:bookmarkStart w:id="114" w:name="_Toc82231926"/>
      <w:bookmarkStart w:id="115" w:name="_Toc82231995"/>
      <w:bookmarkStart w:id="116" w:name="_Toc82232064"/>
      <w:bookmarkStart w:id="117" w:name="_Toc82232137"/>
      <w:bookmarkStart w:id="118" w:name="_Toc82242452"/>
      <w:bookmarkStart w:id="119" w:name="_Toc82243314"/>
      <w:bookmarkStart w:id="120" w:name="_Toc82249238"/>
      <w:bookmarkStart w:id="121" w:name="_Toc82257484"/>
      <w:bookmarkStart w:id="122" w:name="_Toc82100547"/>
      <w:bookmarkStart w:id="123" w:name="_Toc82105258"/>
      <w:bookmarkStart w:id="124" w:name="_Toc82105417"/>
      <w:bookmarkStart w:id="125" w:name="_Toc82105486"/>
      <w:bookmarkStart w:id="126" w:name="_Toc82224631"/>
      <w:bookmarkStart w:id="127" w:name="_Toc82231513"/>
      <w:bookmarkStart w:id="128" w:name="_Toc82231582"/>
      <w:bookmarkStart w:id="129" w:name="_Toc82231651"/>
      <w:bookmarkStart w:id="130" w:name="_Toc82231720"/>
      <w:bookmarkStart w:id="131" w:name="_Toc82231789"/>
      <w:bookmarkStart w:id="132" w:name="_Toc82231858"/>
      <w:bookmarkStart w:id="133" w:name="_Toc82231927"/>
      <w:bookmarkStart w:id="134" w:name="_Toc82231996"/>
      <w:bookmarkStart w:id="135" w:name="_Toc82232065"/>
      <w:bookmarkStart w:id="136" w:name="_Toc82232138"/>
      <w:bookmarkStart w:id="137" w:name="_Toc82242453"/>
      <w:bookmarkStart w:id="138" w:name="_Toc82243315"/>
      <w:bookmarkStart w:id="139" w:name="_Toc82249239"/>
      <w:bookmarkStart w:id="140" w:name="_Toc82257485"/>
      <w:bookmarkStart w:id="141" w:name="_Toc82100548"/>
      <w:bookmarkStart w:id="142" w:name="_Toc82105259"/>
      <w:bookmarkStart w:id="143" w:name="_Toc82105418"/>
      <w:bookmarkStart w:id="144" w:name="_Toc82105487"/>
      <w:bookmarkStart w:id="145" w:name="_Toc82224632"/>
      <w:bookmarkStart w:id="146" w:name="_Toc82231514"/>
      <w:bookmarkStart w:id="147" w:name="_Toc82231583"/>
      <w:bookmarkStart w:id="148" w:name="_Toc82231652"/>
      <w:bookmarkStart w:id="149" w:name="_Toc82231721"/>
      <w:bookmarkStart w:id="150" w:name="_Toc82231790"/>
      <w:bookmarkStart w:id="151" w:name="_Toc82231859"/>
      <w:bookmarkStart w:id="152" w:name="_Toc82231928"/>
      <w:bookmarkStart w:id="153" w:name="_Toc82231997"/>
      <w:bookmarkStart w:id="154" w:name="_Toc82232066"/>
      <w:bookmarkStart w:id="155" w:name="_Toc82232139"/>
      <w:bookmarkStart w:id="156" w:name="_Toc82242454"/>
      <w:bookmarkStart w:id="157" w:name="_Toc82243316"/>
      <w:bookmarkStart w:id="158" w:name="_Toc82249240"/>
      <w:bookmarkStart w:id="159" w:name="_Toc82257486"/>
      <w:bookmarkStart w:id="160" w:name="_Toc82100549"/>
      <w:bookmarkStart w:id="161" w:name="_Toc82105260"/>
      <w:bookmarkStart w:id="162" w:name="_Toc82105419"/>
      <w:bookmarkStart w:id="163" w:name="_Toc82105488"/>
      <w:bookmarkStart w:id="164" w:name="_Toc82224633"/>
      <w:bookmarkStart w:id="165" w:name="_Toc82231515"/>
      <w:bookmarkStart w:id="166" w:name="_Toc82231584"/>
      <w:bookmarkStart w:id="167" w:name="_Toc82231653"/>
      <w:bookmarkStart w:id="168" w:name="_Toc82231722"/>
      <w:bookmarkStart w:id="169" w:name="_Toc82231791"/>
      <w:bookmarkStart w:id="170" w:name="_Toc82231860"/>
      <w:bookmarkStart w:id="171" w:name="_Toc82231929"/>
      <w:bookmarkStart w:id="172" w:name="_Toc82231998"/>
      <w:bookmarkStart w:id="173" w:name="_Toc82232067"/>
      <w:bookmarkStart w:id="174" w:name="_Toc82232140"/>
      <w:bookmarkStart w:id="175" w:name="_Toc82242455"/>
      <w:bookmarkStart w:id="176" w:name="_Toc82243317"/>
      <w:bookmarkStart w:id="177" w:name="_Toc82249241"/>
      <w:bookmarkStart w:id="178" w:name="_Toc82257487"/>
      <w:bookmarkStart w:id="179" w:name="_Toc82100550"/>
      <w:bookmarkStart w:id="180" w:name="_Toc82105261"/>
      <w:bookmarkStart w:id="181" w:name="_Toc82105420"/>
      <w:bookmarkStart w:id="182" w:name="_Toc82105489"/>
      <w:bookmarkStart w:id="183" w:name="_Toc82224634"/>
      <w:bookmarkStart w:id="184" w:name="_Toc82231516"/>
      <w:bookmarkStart w:id="185" w:name="_Toc82231585"/>
      <w:bookmarkStart w:id="186" w:name="_Toc82231654"/>
      <w:bookmarkStart w:id="187" w:name="_Toc82231723"/>
      <w:bookmarkStart w:id="188" w:name="_Toc82231792"/>
      <w:bookmarkStart w:id="189" w:name="_Toc82231861"/>
      <w:bookmarkStart w:id="190" w:name="_Toc82231930"/>
      <w:bookmarkStart w:id="191" w:name="_Toc82231999"/>
      <w:bookmarkStart w:id="192" w:name="_Toc82232068"/>
      <w:bookmarkStart w:id="193" w:name="_Toc82232141"/>
      <w:bookmarkStart w:id="194" w:name="_Toc82242456"/>
      <w:bookmarkStart w:id="195" w:name="_Toc82243318"/>
      <w:bookmarkStart w:id="196" w:name="_Toc82249242"/>
      <w:bookmarkStart w:id="197" w:name="_Toc82257488"/>
      <w:bookmarkStart w:id="198" w:name="_Toc82100551"/>
      <w:bookmarkStart w:id="199" w:name="_Toc82105262"/>
      <w:bookmarkStart w:id="200" w:name="_Toc82105421"/>
      <w:bookmarkStart w:id="201" w:name="_Toc82105490"/>
      <w:bookmarkStart w:id="202" w:name="_Toc82224635"/>
      <w:bookmarkStart w:id="203" w:name="_Toc82231517"/>
      <w:bookmarkStart w:id="204" w:name="_Toc82231586"/>
      <w:bookmarkStart w:id="205" w:name="_Toc82231655"/>
      <w:bookmarkStart w:id="206" w:name="_Toc82231724"/>
      <w:bookmarkStart w:id="207" w:name="_Toc82231793"/>
      <w:bookmarkStart w:id="208" w:name="_Toc82231862"/>
      <w:bookmarkStart w:id="209" w:name="_Toc82231931"/>
      <w:bookmarkStart w:id="210" w:name="_Toc82232000"/>
      <w:bookmarkStart w:id="211" w:name="_Toc82232069"/>
      <w:bookmarkStart w:id="212" w:name="_Toc82232142"/>
      <w:bookmarkStart w:id="213" w:name="_Toc82242457"/>
      <w:bookmarkStart w:id="214" w:name="_Toc82243319"/>
      <w:bookmarkStart w:id="215" w:name="_Toc82249243"/>
      <w:bookmarkStart w:id="216" w:name="_Toc82257489"/>
      <w:bookmarkStart w:id="217" w:name="_Toc82100553"/>
      <w:bookmarkStart w:id="218" w:name="_Toc82105264"/>
      <w:bookmarkStart w:id="219" w:name="_Toc82105423"/>
      <w:bookmarkStart w:id="220" w:name="_Toc82105492"/>
      <w:bookmarkStart w:id="221" w:name="_Toc82224637"/>
      <w:bookmarkStart w:id="222" w:name="_Toc82231519"/>
      <w:bookmarkStart w:id="223" w:name="_Toc82231588"/>
      <w:bookmarkStart w:id="224" w:name="_Toc82231657"/>
      <w:bookmarkStart w:id="225" w:name="_Toc82231726"/>
      <w:bookmarkStart w:id="226" w:name="_Toc82231795"/>
      <w:bookmarkStart w:id="227" w:name="_Toc82231864"/>
      <w:bookmarkStart w:id="228" w:name="_Toc82231933"/>
      <w:bookmarkStart w:id="229" w:name="_Toc82232002"/>
      <w:bookmarkStart w:id="230" w:name="_Toc82232071"/>
      <w:bookmarkStart w:id="231" w:name="_Toc82232144"/>
      <w:bookmarkStart w:id="232" w:name="_Toc82242459"/>
      <w:bookmarkStart w:id="233" w:name="_Toc82243321"/>
      <w:bookmarkStart w:id="234" w:name="_Toc82249245"/>
      <w:bookmarkStart w:id="235" w:name="_Toc82257491"/>
      <w:bookmarkStart w:id="236" w:name="_Toc82100554"/>
      <w:bookmarkStart w:id="237" w:name="_Toc82105265"/>
      <w:bookmarkStart w:id="238" w:name="_Toc82105424"/>
      <w:bookmarkStart w:id="239" w:name="_Toc82105493"/>
      <w:bookmarkStart w:id="240" w:name="_Toc82224638"/>
      <w:bookmarkStart w:id="241" w:name="_Toc82231520"/>
      <w:bookmarkStart w:id="242" w:name="_Toc82231589"/>
      <w:bookmarkStart w:id="243" w:name="_Toc82231658"/>
      <w:bookmarkStart w:id="244" w:name="_Toc82231727"/>
      <w:bookmarkStart w:id="245" w:name="_Toc82231796"/>
      <w:bookmarkStart w:id="246" w:name="_Toc82231865"/>
      <w:bookmarkStart w:id="247" w:name="_Toc82231934"/>
      <w:bookmarkStart w:id="248" w:name="_Toc82232003"/>
      <w:bookmarkStart w:id="249" w:name="_Toc82232072"/>
      <w:bookmarkStart w:id="250" w:name="_Toc82232145"/>
      <w:bookmarkStart w:id="251" w:name="_Toc82242460"/>
      <w:bookmarkStart w:id="252" w:name="_Toc82243322"/>
      <w:bookmarkStart w:id="253" w:name="_Toc82249246"/>
      <w:bookmarkStart w:id="254" w:name="_Toc82257492"/>
      <w:bookmarkStart w:id="255" w:name="_Toc82100559"/>
      <w:bookmarkStart w:id="256" w:name="_Toc82105270"/>
      <w:bookmarkStart w:id="257" w:name="_Toc82105429"/>
      <w:bookmarkStart w:id="258" w:name="_Toc82105498"/>
      <w:bookmarkStart w:id="259" w:name="_Toc82224643"/>
      <w:bookmarkStart w:id="260" w:name="_Toc82231525"/>
      <w:bookmarkStart w:id="261" w:name="_Toc82231594"/>
      <w:bookmarkStart w:id="262" w:name="_Toc82231663"/>
      <w:bookmarkStart w:id="263" w:name="_Toc82231732"/>
      <w:bookmarkStart w:id="264" w:name="_Toc82231801"/>
      <w:bookmarkStart w:id="265" w:name="_Toc82231870"/>
      <w:bookmarkStart w:id="266" w:name="_Toc82231939"/>
      <w:bookmarkStart w:id="267" w:name="_Toc82232008"/>
      <w:bookmarkStart w:id="268" w:name="_Toc82232077"/>
      <w:bookmarkStart w:id="269" w:name="_Toc82232150"/>
      <w:bookmarkStart w:id="270" w:name="_Toc82242465"/>
      <w:bookmarkStart w:id="271" w:name="_Toc82243327"/>
      <w:bookmarkStart w:id="272" w:name="_Toc82249251"/>
      <w:bookmarkStart w:id="273" w:name="_Toc82257497"/>
      <w:bookmarkStart w:id="274" w:name="_Toc82105279"/>
      <w:bookmarkStart w:id="275" w:name="_Toc82105438"/>
      <w:bookmarkStart w:id="276" w:name="_Toc82105507"/>
      <w:bookmarkStart w:id="277" w:name="_Toc82224652"/>
      <w:bookmarkStart w:id="278" w:name="_Toc82231534"/>
      <w:bookmarkStart w:id="279" w:name="_Toc82231603"/>
      <w:bookmarkStart w:id="280" w:name="_Toc82231672"/>
      <w:bookmarkStart w:id="281" w:name="_Toc82231741"/>
      <w:bookmarkStart w:id="282" w:name="_Toc82231810"/>
      <w:bookmarkStart w:id="283" w:name="_Toc82231879"/>
      <w:bookmarkStart w:id="284" w:name="_Toc82231948"/>
      <w:bookmarkStart w:id="285" w:name="_Toc82232017"/>
      <w:bookmarkStart w:id="286" w:name="_Toc82232086"/>
      <w:bookmarkStart w:id="287" w:name="_Toc82232159"/>
      <w:bookmarkStart w:id="288" w:name="_Toc82242474"/>
      <w:bookmarkStart w:id="289" w:name="_Toc82243336"/>
      <w:bookmarkStart w:id="290" w:name="_Toc82249260"/>
      <w:bookmarkStart w:id="291" w:name="_Toc82257506"/>
      <w:bookmarkStart w:id="292" w:name="_Toc82105298"/>
      <w:bookmarkStart w:id="293" w:name="_Toc82105457"/>
      <w:bookmarkStart w:id="294" w:name="_Toc82105526"/>
      <w:bookmarkStart w:id="295" w:name="_Toc82224671"/>
      <w:bookmarkStart w:id="296" w:name="_Toc82231553"/>
      <w:bookmarkStart w:id="297" w:name="_Toc82231622"/>
      <w:bookmarkStart w:id="298" w:name="_Toc82231691"/>
      <w:bookmarkStart w:id="299" w:name="_Toc82231760"/>
      <w:bookmarkStart w:id="300" w:name="_Toc82231829"/>
      <w:bookmarkStart w:id="301" w:name="_Toc82231898"/>
      <w:bookmarkStart w:id="302" w:name="_Toc82231967"/>
      <w:bookmarkStart w:id="303" w:name="_Toc82232036"/>
      <w:bookmarkStart w:id="304" w:name="_Toc82232105"/>
      <w:bookmarkStart w:id="305" w:name="_Toc82232178"/>
      <w:bookmarkStart w:id="306" w:name="_Toc82242493"/>
      <w:bookmarkStart w:id="307" w:name="_Toc82243355"/>
      <w:bookmarkStart w:id="308" w:name="_Toc82249279"/>
      <w:bookmarkStart w:id="309" w:name="_Toc82257525"/>
      <w:bookmarkStart w:id="310" w:name="_Toc79556171"/>
      <w:bookmarkStart w:id="311" w:name="_Toc82249295"/>
      <w:bookmarkStart w:id="312" w:name="_Toc82257541"/>
      <w:bookmarkStart w:id="313" w:name="_Toc82105301"/>
      <w:bookmarkStart w:id="314" w:name="_Toc82105460"/>
      <w:bookmarkStart w:id="315" w:name="_Toc82105529"/>
      <w:bookmarkStart w:id="316" w:name="_Toc82224674"/>
      <w:bookmarkStart w:id="317" w:name="_Toc82232109"/>
      <w:bookmarkStart w:id="318" w:name="_Toc82232182"/>
      <w:bookmarkStart w:id="319" w:name="_Toc82242497"/>
      <w:bookmarkStart w:id="320" w:name="_Toc82243359"/>
      <w:bookmarkStart w:id="321" w:name="_Toc82249297"/>
      <w:bookmarkStart w:id="322" w:name="_Toc82257543"/>
      <w:bookmarkStart w:id="323" w:name="_Toc82105302"/>
      <w:bookmarkStart w:id="324" w:name="_Toc82105461"/>
      <w:bookmarkStart w:id="325" w:name="_Toc82105530"/>
      <w:bookmarkStart w:id="326" w:name="_Toc82224675"/>
      <w:bookmarkStart w:id="327" w:name="_Toc82231557"/>
      <w:bookmarkStart w:id="328" w:name="_Toc82231626"/>
      <w:bookmarkStart w:id="329" w:name="_Toc82231695"/>
      <w:bookmarkStart w:id="330" w:name="_Toc82231764"/>
      <w:bookmarkStart w:id="331" w:name="_Toc82231833"/>
      <w:bookmarkStart w:id="332" w:name="_Toc82231902"/>
      <w:bookmarkStart w:id="333" w:name="_Toc82231971"/>
      <w:bookmarkStart w:id="334" w:name="_Toc82232040"/>
      <w:bookmarkStart w:id="335" w:name="_Toc82232110"/>
      <w:bookmarkStart w:id="336" w:name="_Toc82232183"/>
      <w:bookmarkStart w:id="337" w:name="_Toc82242498"/>
      <w:bookmarkStart w:id="338" w:name="_Toc82243360"/>
      <w:bookmarkStart w:id="339" w:name="_Toc82249298"/>
      <w:bookmarkStart w:id="340" w:name="_Toc82257544"/>
      <w:bookmarkStart w:id="341" w:name="_Toc79556172"/>
      <w:bookmarkStart w:id="342" w:name="_Toc82232111"/>
      <w:bookmarkStart w:id="343" w:name="_Toc82232184"/>
      <w:bookmarkStart w:id="344" w:name="_Toc82242499"/>
      <w:bookmarkStart w:id="345" w:name="_Toc82243361"/>
      <w:bookmarkStart w:id="346" w:name="_Toc82249299"/>
      <w:bookmarkStart w:id="347" w:name="_Toc82257545"/>
      <w:bookmarkStart w:id="348" w:name="_Toc82232113"/>
      <w:bookmarkStart w:id="349" w:name="_Toc82232186"/>
      <w:bookmarkStart w:id="350" w:name="_Toc82242501"/>
      <w:bookmarkStart w:id="351" w:name="_Toc82243363"/>
      <w:bookmarkStart w:id="352" w:name="_Toc82249301"/>
      <w:bookmarkStart w:id="353" w:name="_Toc82257547"/>
      <w:bookmarkStart w:id="354" w:name="_Toc82232114"/>
      <w:bookmarkStart w:id="355" w:name="_Toc82232187"/>
      <w:bookmarkStart w:id="356" w:name="_Toc82242502"/>
      <w:bookmarkStart w:id="357" w:name="_Toc82243364"/>
      <w:bookmarkStart w:id="358" w:name="_Toc82249302"/>
      <w:bookmarkStart w:id="359" w:name="_Toc82257548"/>
      <w:bookmarkStart w:id="360" w:name="_Toc49238625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9E49E7">
        <w:rPr>
          <w:rFonts w:ascii="Franklin Gothic Book" w:hAnsi="Franklin Gothic Book" w:cs="Arial"/>
          <w:sz w:val="36"/>
          <w:szCs w:val="36"/>
        </w:rPr>
        <w:lastRenderedPageBreak/>
        <w:t>Preambule</w:t>
      </w:r>
      <w:bookmarkEnd w:id="360"/>
    </w:p>
    <w:p w14:paraId="1615D6CC" w14:textId="77777777" w:rsidR="00DF7C80" w:rsidRPr="009E49E7" w:rsidRDefault="00DF7C80" w:rsidP="00DF7C80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  <w:bookmarkStart w:id="361" w:name="_Toc98062892"/>
      <w:r w:rsidRPr="009E49E7">
        <w:rPr>
          <w:rFonts w:ascii="Franklin Gothic Book" w:hAnsi="Franklin Gothic Book" w:cs="Arial"/>
        </w:rPr>
        <w:t>Tato Zadávací dokumentace je souborem dokumentů, údajů, požadavků a technických podmínek Zadavatele vymezujících předmět Veřejné zakázky v podrobnostech pro zpracování nabídky na Veřejnou zakázku (dále také „</w:t>
      </w:r>
      <w:r w:rsidRPr="009E49E7">
        <w:rPr>
          <w:rFonts w:ascii="Franklin Gothic Book" w:hAnsi="Franklin Gothic Book" w:cs="Arial"/>
          <w:b/>
        </w:rPr>
        <w:t>Nabídka“</w:t>
      </w:r>
      <w:r w:rsidRPr="009E49E7">
        <w:rPr>
          <w:rFonts w:ascii="Franklin Gothic Book" w:hAnsi="Franklin Gothic Book" w:cs="Arial"/>
        </w:rPr>
        <w:t>).</w:t>
      </w:r>
    </w:p>
    <w:p w14:paraId="5EDE132B" w14:textId="77777777" w:rsidR="00DF7C80" w:rsidRPr="009E49E7" w:rsidRDefault="00DF7C80" w:rsidP="00DF7C80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08924845" w14:textId="77777777" w:rsidR="00DF7C80" w:rsidRPr="009E49E7" w:rsidRDefault="00DF7C80" w:rsidP="00DF7C80">
      <w:pPr>
        <w:pStyle w:val="Nadpis2PPP"/>
        <w:numPr>
          <w:ilvl w:val="0"/>
          <w:numId w:val="0"/>
        </w:numPr>
        <w:spacing w:before="0" w:after="0"/>
        <w:rPr>
          <w:rFonts w:ascii="Franklin Gothic Book" w:hAnsi="Franklin Gothic Book" w:cs="Arial"/>
          <w:color w:val="auto"/>
          <w:kern w:val="16"/>
        </w:rPr>
      </w:pPr>
      <w:bookmarkStart w:id="362" w:name="_Toc121326911"/>
      <w:bookmarkStart w:id="363" w:name="_Toc492386254"/>
      <w:r w:rsidRPr="009E49E7">
        <w:rPr>
          <w:rFonts w:ascii="Franklin Gothic Book" w:hAnsi="Franklin Gothic Book" w:cs="Arial"/>
          <w:color w:val="auto"/>
          <w:kern w:val="16"/>
        </w:rPr>
        <w:t>Definice pojmů</w:t>
      </w:r>
      <w:bookmarkEnd w:id="362"/>
      <w:bookmarkEnd w:id="363"/>
    </w:p>
    <w:tbl>
      <w:tblPr>
        <w:tblW w:w="899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473"/>
      </w:tblGrid>
      <w:tr w:rsidR="00DF7C80" w:rsidRPr="009E49E7" w14:paraId="177592EA" w14:textId="77777777" w:rsidTr="003F152A">
        <w:tc>
          <w:tcPr>
            <w:tcW w:w="2518" w:type="dxa"/>
          </w:tcPr>
          <w:p w14:paraId="6EEB24E7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Dodavatel</w:t>
            </w:r>
          </w:p>
        </w:tc>
        <w:tc>
          <w:tcPr>
            <w:tcW w:w="6473" w:type="dxa"/>
          </w:tcPr>
          <w:p w14:paraId="4DF3A7B4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Dodavatelem je fyzická či právnická osoba či více těchto osob společně, která/které nabízí provedení stavebních prací, jež jsou předmětem plnění Veřejné zakázky. Dodavatelem je i pobočka závodu (za sídlo dodavatele se pak v takovém případě považuje sídlo pobočky závodu).</w:t>
            </w:r>
          </w:p>
        </w:tc>
      </w:tr>
      <w:tr w:rsidR="00DF7C80" w:rsidRPr="009E49E7" w14:paraId="72FE42B7" w14:textId="77777777" w:rsidTr="003F152A">
        <w:tc>
          <w:tcPr>
            <w:tcW w:w="2518" w:type="dxa"/>
          </w:tcPr>
          <w:p w14:paraId="1491CB6A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Oprávněná osoba</w:t>
            </w:r>
          </w:p>
        </w:tc>
        <w:tc>
          <w:tcPr>
            <w:tcW w:w="6473" w:type="dxa"/>
          </w:tcPr>
          <w:p w14:paraId="38356206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Statutární orgán Dodavatele nebo jím řádně plnou mocí zmocněná osoba (resp. v případě, kdy Nabídku podává více Dodavatelů společně, osoba, které bylo zmocnění řádně uděleno těmito Dodavateli) k jednáním týkajícím se podání Nabídky za Dodavatele, resp. k dalším úkonům s tím souvisejících.</w:t>
            </w:r>
          </w:p>
        </w:tc>
      </w:tr>
      <w:tr w:rsidR="00DF7C80" w:rsidRPr="009E49E7" w14:paraId="2E704AA4" w14:textId="77777777" w:rsidTr="003F152A">
        <w:tc>
          <w:tcPr>
            <w:tcW w:w="2518" w:type="dxa"/>
          </w:tcPr>
          <w:p w14:paraId="1F524BB6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Prohlášení</w:t>
            </w:r>
          </w:p>
          <w:p w14:paraId="332F47E1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37E55682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743495E9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  <w:p w14:paraId="2067FFEF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6473" w:type="dxa"/>
          </w:tcPr>
          <w:p w14:paraId="50D24A11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Jedná se o jakékoliv čestné prohlášení o existenci relevantních skutečností, resp. splnění určitých podmínek, podle této Zadávací dokumentace. Prohlášení musí být učiněno Oprávněnou osobou, přičemž pravost podpisu nemusí být úředně ověřena.</w:t>
            </w:r>
          </w:p>
        </w:tc>
      </w:tr>
      <w:tr w:rsidR="00DF7C80" w:rsidRPr="009E49E7" w14:paraId="755CBAC6" w14:textId="77777777" w:rsidTr="003F152A">
        <w:tc>
          <w:tcPr>
            <w:tcW w:w="2518" w:type="dxa"/>
          </w:tcPr>
          <w:p w14:paraId="24EC2E9A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</w:rPr>
              <w:t>Smlouva</w:t>
            </w:r>
          </w:p>
        </w:tc>
        <w:tc>
          <w:tcPr>
            <w:tcW w:w="6473" w:type="dxa"/>
          </w:tcPr>
          <w:p w14:paraId="13C48631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Smlouvou se rozumí smlouva o dílo na provedení stavebních prací, které jsou předmětem Veřejné zakázky, v rozsahu stanoveném v této Zadávací dokumentaci.</w:t>
            </w:r>
          </w:p>
        </w:tc>
      </w:tr>
      <w:tr w:rsidR="00DF7C80" w:rsidRPr="009E49E7" w14:paraId="5D3D55C9" w14:textId="77777777" w:rsidTr="003F152A">
        <w:tc>
          <w:tcPr>
            <w:tcW w:w="2518" w:type="dxa"/>
          </w:tcPr>
          <w:p w14:paraId="017627E2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Stavební práce</w:t>
            </w:r>
          </w:p>
        </w:tc>
        <w:tc>
          <w:tcPr>
            <w:tcW w:w="6473" w:type="dxa"/>
          </w:tcPr>
          <w:p w14:paraId="2CE4B696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Stavebními pracemi se rozumí provedení stavebních prací, jak jsou specifikovány v této Zadávací dokumentaci</w:t>
            </w:r>
            <w:r w:rsidRPr="009E49E7">
              <w:rPr>
                <w:rFonts w:ascii="Franklin Gothic Book" w:hAnsi="Franklin Gothic Book" w:cs="Arial"/>
              </w:rPr>
              <w:t>.</w:t>
            </w:r>
          </w:p>
        </w:tc>
      </w:tr>
      <w:tr w:rsidR="00DF7C80" w:rsidRPr="009E49E7" w14:paraId="18687029" w14:textId="77777777" w:rsidTr="003F152A">
        <w:tc>
          <w:tcPr>
            <w:tcW w:w="2518" w:type="dxa"/>
          </w:tcPr>
          <w:p w14:paraId="1510D554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Účastník zadávacího řízení</w:t>
            </w:r>
          </w:p>
        </w:tc>
        <w:tc>
          <w:tcPr>
            <w:tcW w:w="6473" w:type="dxa"/>
          </w:tcPr>
          <w:p w14:paraId="41D4B675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Účastníkem zadávacího řízení je Dodavatel, který podal v zadávacím řízení nabídku</w:t>
            </w:r>
            <w:r>
              <w:rPr>
                <w:rFonts w:ascii="Franklin Gothic Book" w:hAnsi="Franklin Gothic Book" w:cs="Arial"/>
                <w:szCs w:val="24"/>
              </w:rPr>
              <w:t>.</w:t>
            </w:r>
          </w:p>
        </w:tc>
      </w:tr>
      <w:tr w:rsidR="009B2CA9" w:rsidRPr="009E49E7" w14:paraId="6DD13FC0" w14:textId="77777777" w:rsidTr="003F152A">
        <w:tc>
          <w:tcPr>
            <w:tcW w:w="2518" w:type="dxa"/>
          </w:tcPr>
          <w:p w14:paraId="7895A6B5" w14:textId="170E130C" w:rsidR="009B2CA9" w:rsidRPr="009E49E7" w:rsidRDefault="003A5FE6" w:rsidP="009B2CA9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bCs/>
                <w:szCs w:val="24"/>
              </w:rPr>
              <w:t>Servisní středisko pro správu svěřeného majetku MČ Praha 8</w:t>
            </w:r>
          </w:p>
        </w:tc>
        <w:tc>
          <w:tcPr>
            <w:tcW w:w="6473" w:type="dxa"/>
          </w:tcPr>
          <w:p w14:paraId="20295C93" w14:textId="64087A3F" w:rsidR="009B2CA9" w:rsidRPr="009E49E7" w:rsidRDefault="003A5FE6" w:rsidP="009B2CA9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Servisní středisko pro správu svěřeného majetku MČ Praha 8, příspěvková organizace, se sídlem U Synagogy 2/236, 180 00 Praha 8, IČO: 00639524.</w:t>
            </w:r>
          </w:p>
        </w:tc>
      </w:tr>
      <w:tr w:rsidR="008E3E57" w:rsidRPr="009E49E7" w14:paraId="4013890E" w14:textId="77777777" w:rsidTr="003F152A">
        <w:tc>
          <w:tcPr>
            <w:tcW w:w="2518" w:type="dxa"/>
          </w:tcPr>
          <w:p w14:paraId="0F87AC7A" w14:textId="77777777" w:rsidR="008E3E57" w:rsidRPr="009E49E7" w:rsidRDefault="008E3E57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Zadavatel</w:t>
            </w:r>
          </w:p>
        </w:tc>
        <w:tc>
          <w:tcPr>
            <w:tcW w:w="6473" w:type="dxa"/>
          </w:tcPr>
          <w:p w14:paraId="62F08462" w14:textId="18444BB7" w:rsidR="008E3E57" w:rsidRPr="009E49E7" w:rsidRDefault="008E3E57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 xml:space="preserve">Zadavatelem této Veřejné zakázky je </w:t>
            </w:r>
            <w:r w:rsidR="003A5FE6">
              <w:rPr>
                <w:rFonts w:ascii="Franklin Gothic Book" w:hAnsi="Franklin Gothic Book" w:cs="Arial"/>
                <w:szCs w:val="24"/>
              </w:rPr>
              <w:t>Servisní středisko pro správu svěřeného majetku MČ Praha 8</w:t>
            </w:r>
            <w:r w:rsidR="009B2CA9">
              <w:rPr>
                <w:rFonts w:ascii="Franklin Gothic Book" w:hAnsi="Franklin Gothic Book" w:cs="Arial"/>
                <w:szCs w:val="24"/>
              </w:rPr>
              <w:t>.</w:t>
            </w:r>
          </w:p>
        </w:tc>
      </w:tr>
      <w:tr w:rsidR="00DF7C80" w:rsidRPr="009E49E7" w14:paraId="49B89525" w14:textId="77777777" w:rsidTr="003F152A">
        <w:tc>
          <w:tcPr>
            <w:tcW w:w="2518" w:type="dxa"/>
          </w:tcPr>
          <w:p w14:paraId="487DB5AD" w14:textId="77777777" w:rsidR="00DF7C80" w:rsidRPr="009E49E7" w:rsidRDefault="00DF7C80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ZZVZ</w:t>
            </w:r>
          </w:p>
        </w:tc>
        <w:tc>
          <w:tcPr>
            <w:tcW w:w="6473" w:type="dxa"/>
          </w:tcPr>
          <w:p w14:paraId="19AF94A7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Zákon č. 134/2016 Sb., o zadávání veřejných zakázek, v platném znění.</w:t>
            </w:r>
          </w:p>
          <w:p w14:paraId="7FE6863B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4C4242AD" w14:textId="77777777" w:rsidR="009B2CA9" w:rsidRDefault="009B2CA9">
      <w:r>
        <w:br w:type="page"/>
      </w:r>
    </w:p>
    <w:tbl>
      <w:tblPr>
        <w:tblW w:w="8991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473"/>
      </w:tblGrid>
      <w:tr w:rsidR="00DF7C80" w:rsidRPr="009E49E7" w14:paraId="3FC9DD8A" w14:textId="77777777" w:rsidTr="003F152A">
        <w:tc>
          <w:tcPr>
            <w:tcW w:w="2518" w:type="dxa"/>
          </w:tcPr>
          <w:p w14:paraId="493E9544" w14:textId="77777777" w:rsidR="0044211A" w:rsidRPr="009E49E7" w:rsidRDefault="0044211A" w:rsidP="00DF7C80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6473" w:type="dxa"/>
          </w:tcPr>
          <w:p w14:paraId="00F12FF8" w14:textId="77777777" w:rsidR="00DF7C80" w:rsidRPr="009E49E7" w:rsidRDefault="00DF7C80" w:rsidP="00DF7C80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6CDEC8E8" w14:textId="70B7407D" w:rsidR="00DF7C80" w:rsidRPr="009E49E7" w:rsidRDefault="00DF7C80" w:rsidP="00DF7C80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364" w:name="_Toc98062886"/>
      <w:bookmarkStart w:id="365" w:name="_Toc121326912"/>
      <w:bookmarkStart w:id="366" w:name="_Toc492386255"/>
      <w:bookmarkStart w:id="367" w:name="_Toc98062890"/>
      <w:r w:rsidRPr="009E49E7">
        <w:rPr>
          <w:rFonts w:ascii="Franklin Gothic Book" w:hAnsi="Franklin Gothic Book" w:cs="Arial"/>
          <w:sz w:val="36"/>
          <w:szCs w:val="36"/>
        </w:rPr>
        <w:t>Údaje o Zadavateli</w:t>
      </w:r>
      <w:bookmarkEnd w:id="364"/>
      <w:bookmarkEnd w:id="365"/>
      <w:bookmarkEnd w:id="366"/>
    </w:p>
    <w:p w14:paraId="39CE6571" w14:textId="77777777" w:rsidR="00DF7C80" w:rsidRPr="009E49E7" w:rsidRDefault="00DF7C80" w:rsidP="00DF7C80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  <w:bookmarkStart w:id="368" w:name="_Toc98062887"/>
      <w:bookmarkStart w:id="369" w:name="_Toc121326913"/>
    </w:p>
    <w:p w14:paraId="7BECA43D" w14:textId="77777777" w:rsidR="008E3E57" w:rsidRPr="009E49E7" w:rsidRDefault="008E3E57" w:rsidP="008E3E57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  <w:i/>
          <w:iCs/>
          <w:lang w:val="x-none" w:eastAsia="ar-SA"/>
        </w:rPr>
      </w:pPr>
      <w:bookmarkStart w:id="370" w:name="_Toc462392781"/>
      <w:bookmarkStart w:id="371" w:name="_Toc492386256"/>
      <w:bookmarkEnd w:id="368"/>
      <w:bookmarkEnd w:id="369"/>
      <w:r w:rsidRPr="009E49E7">
        <w:rPr>
          <w:rFonts w:ascii="Franklin Gothic Book" w:hAnsi="Franklin Gothic Book" w:cs="Arial"/>
          <w:i/>
          <w:iCs/>
          <w:lang w:val="x-none" w:eastAsia="ar-SA"/>
        </w:rPr>
        <w:t>Základní údaje o Zadavateli</w:t>
      </w:r>
      <w:bookmarkEnd w:id="370"/>
      <w:bookmarkEnd w:id="371"/>
    </w:p>
    <w:p w14:paraId="4065C0D4" w14:textId="77777777" w:rsidR="008E3E57" w:rsidRPr="009E49E7" w:rsidRDefault="008E3E57" w:rsidP="008E3E57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1AA36AD9" w14:textId="77777777" w:rsidR="008E3E57" w:rsidRPr="009E49E7" w:rsidRDefault="008E3E57" w:rsidP="008E3E57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tbl>
      <w:tblPr>
        <w:tblW w:w="9219" w:type="dxa"/>
        <w:tblLayout w:type="fixed"/>
        <w:tblLook w:val="0000" w:firstRow="0" w:lastRow="0" w:firstColumn="0" w:lastColumn="0" w:noHBand="0" w:noVBand="0"/>
      </w:tblPr>
      <w:tblGrid>
        <w:gridCol w:w="3967"/>
        <w:gridCol w:w="5252"/>
      </w:tblGrid>
      <w:tr w:rsidR="009B2CA9" w:rsidRPr="009E49E7" w14:paraId="7FAC4E51" w14:textId="77777777" w:rsidTr="008E3E57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46B48B" w14:textId="77777777" w:rsidR="009B2CA9" w:rsidRPr="009E49E7" w:rsidRDefault="009B2CA9" w:rsidP="009B2CA9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Zadavatel: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88E454" w14:textId="5A7998E4" w:rsidR="009B2CA9" w:rsidRPr="009B2CA9" w:rsidRDefault="003A5FE6" w:rsidP="009B2CA9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b/>
                <w:szCs w:val="24"/>
              </w:rPr>
              <w:t>Servisní středisko pro správu svěřeného majetku MČ Praha 8</w:t>
            </w:r>
          </w:p>
        </w:tc>
      </w:tr>
      <w:tr w:rsidR="009B2CA9" w:rsidRPr="009E49E7" w14:paraId="3B9B3437" w14:textId="77777777" w:rsidTr="008E3E57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457789" w14:textId="77777777" w:rsidR="009B2CA9" w:rsidRPr="009E49E7" w:rsidRDefault="009B2CA9" w:rsidP="009B2CA9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 xml:space="preserve">Právní </w:t>
            </w:r>
            <w:r>
              <w:rPr>
                <w:rFonts w:ascii="Franklin Gothic Book" w:hAnsi="Franklin Gothic Book" w:cs="Arial"/>
                <w:szCs w:val="24"/>
              </w:rPr>
              <w:t>forma</w:t>
            </w:r>
            <w:r w:rsidRPr="009E49E7">
              <w:rPr>
                <w:rFonts w:ascii="Franklin Gothic Book" w:hAnsi="Franklin Gothic Book" w:cs="Arial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ADB" w14:textId="05EB4EE1" w:rsidR="009B2CA9" w:rsidRPr="009E49E7" w:rsidRDefault="003A5FE6" w:rsidP="009B2CA9">
            <w:pPr>
              <w:pStyle w:val="BodySingle"/>
              <w:spacing w:before="60" w:after="6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příspěvková organizace</w:t>
            </w:r>
          </w:p>
        </w:tc>
      </w:tr>
      <w:tr w:rsidR="009B2CA9" w:rsidRPr="009E49E7" w14:paraId="1ADF510C" w14:textId="77777777" w:rsidTr="002E3427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2F07F5" w14:textId="77777777" w:rsidR="009B2CA9" w:rsidRPr="009E49E7" w:rsidRDefault="009B2CA9" w:rsidP="009B2CA9">
            <w:pPr>
              <w:pStyle w:val="BodySingle"/>
              <w:widowControl w:val="0"/>
              <w:tabs>
                <w:tab w:val="left" w:pos="103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Sídlo:</w:t>
            </w:r>
            <w:r w:rsidRPr="009E49E7"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403" w14:textId="78FF1572" w:rsidR="009B2CA9" w:rsidRPr="009E49E7" w:rsidRDefault="003A5FE6" w:rsidP="009B2CA9">
            <w:pPr>
              <w:spacing w:line="288" w:lineRule="auto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U Synagogy 2/236, 180 00 Praha 8</w:t>
            </w:r>
          </w:p>
        </w:tc>
      </w:tr>
      <w:tr w:rsidR="009B2CA9" w:rsidRPr="009E49E7" w14:paraId="313BA543" w14:textId="77777777" w:rsidTr="002E3427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34F78E" w14:textId="77777777" w:rsidR="009B2CA9" w:rsidRPr="009E49E7" w:rsidRDefault="009B2CA9" w:rsidP="009B2CA9">
            <w:pPr>
              <w:pStyle w:val="BodySingle"/>
              <w:widowControl w:val="0"/>
              <w:tabs>
                <w:tab w:val="left" w:pos="1035"/>
              </w:tabs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IČO:</w:t>
            </w:r>
            <w:r w:rsidRPr="009E49E7">
              <w:rPr>
                <w:rFonts w:ascii="Franklin Gothic Book" w:hAnsi="Franklin Gothic Book" w:cs="Arial"/>
                <w:szCs w:val="24"/>
              </w:rPr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ACEB" w14:textId="6CE6B45E" w:rsidR="009B2CA9" w:rsidRPr="009E49E7" w:rsidRDefault="003A5FE6" w:rsidP="009B2CA9">
            <w:pPr>
              <w:spacing w:line="288" w:lineRule="auto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00639524</w:t>
            </w:r>
          </w:p>
        </w:tc>
      </w:tr>
      <w:tr w:rsidR="008E3E57" w:rsidRPr="009E49E7" w14:paraId="60DBBEBE" w14:textId="77777777" w:rsidTr="008E3E57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3FD8C6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Osoba oprávněná jednat jménem zadavatele: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112D" w14:textId="69A26106" w:rsidR="008E3E57" w:rsidRPr="009E49E7" w:rsidRDefault="003A5FE6" w:rsidP="008E3E57">
            <w:pPr>
              <w:pStyle w:val="BodySingle"/>
              <w:spacing w:before="60" w:after="6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Ing. Stanislav Hladiš, ředitel</w:t>
            </w:r>
          </w:p>
        </w:tc>
      </w:tr>
    </w:tbl>
    <w:p w14:paraId="69315F3B" w14:textId="77777777" w:rsidR="008E3E57" w:rsidRPr="009E49E7" w:rsidRDefault="008E3E57" w:rsidP="008E3E57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261F3CF7" w14:textId="77777777" w:rsidR="008E3E57" w:rsidRPr="009E49E7" w:rsidRDefault="008E3E57" w:rsidP="008E3E57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1772A41A" w14:textId="77777777" w:rsidR="008E3E57" w:rsidRPr="009E49E7" w:rsidRDefault="008E3E57" w:rsidP="008E3E57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51E6487D" w14:textId="77777777" w:rsidR="008E3E57" w:rsidRPr="009E49E7" w:rsidRDefault="008E3E57" w:rsidP="008E3E57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0A77BCA7" w14:textId="77777777" w:rsidR="008E3E57" w:rsidRPr="009E49E7" w:rsidRDefault="008E3E57" w:rsidP="008E3E57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2E8D12F5" w14:textId="77777777" w:rsidR="008E3E57" w:rsidRPr="009E49E7" w:rsidRDefault="008E3E57" w:rsidP="008E3E57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tbl>
      <w:tblPr>
        <w:tblW w:w="9219" w:type="dxa"/>
        <w:tblLayout w:type="fixed"/>
        <w:tblLook w:val="0000" w:firstRow="0" w:lastRow="0" w:firstColumn="0" w:lastColumn="0" w:noHBand="0" w:noVBand="0"/>
      </w:tblPr>
      <w:tblGrid>
        <w:gridCol w:w="3967"/>
        <w:gridCol w:w="5252"/>
      </w:tblGrid>
      <w:tr w:rsidR="008E3E57" w:rsidRPr="009E49E7" w14:paraId="77BB6C3A" w14:textId="77777777" w:rsidTr="008E3E57"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D14FF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>Osoba zmocněná jednat jménem zadavatele ve všech právních věcech týkajících se Veřejné zakázky</w:t>
            </w:r>
          </w:p>
        </w:tc>
      </w:tr>
      <w:tr w:rsidR="008E3E57" w:rsidRPr="009E49E7" w14:paraId="74E56234" w14:textId="77777777" w:rsidTr="008E3E57">
        <w:trPr>
          <w:trHeight w:val="34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33D4FE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Zmocněná osoba: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1215" w14:textId="77777777" w:rsidR="008E3E57" w:rsidRPr="001567DD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 w:cs="Arial"/>
                <w:szCs w:val="24"/>
              </w:rPr>
              <w:t>JUDr. Tomáš Nevečeřal, advokát</w:t>
            </w:r>
          </w:p>
        </w:tc>
      </w:tr>
      <w:tr w:rsidR="008E3E57" w:rsidRPr="009E49E7" w14:paraId="1FC84070" w14:textId="77777777" w:rsidTr="008E3E57">
        <w:trPr>
          <w:trHeight w:val="40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F55609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Sídlo: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5589" w14:textId="77777777" w:rsidR="008E3E57" w:rsidRPr="001567DD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 w:cs="Arial"/>
                <w:szCs w:val="24"/>
              </w:rPr>
              <w:t>Vinohradská 404/19, 120 00 Praha 2</w:t>
            </w:r>
          </w:p>
        </w:tc>
      </w:tr>
      <w:tr w:rsidR="008E3E57" w:rsidRPr="009E49E7" w14:paraId="400F52C4" w14:textId="77777777" w:rsidTr="008E3E57">
        <w:trPr>
          <w:trHeight w:val="42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5CD018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 xml:space="preserve">IČO: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687" w14:textId="77777777" w:rsidR="008E3E57" w:rsidRPr="001567DD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 w:cs="Arial"/>
                <w:szCs w:val="24"/>
              </w:rPr>
              <w:t>71466126</w:t>
            </w:r>
            <w:r w:rsidRPr="001567DD">
              <w:rPr>
                <w:rFonts w:ascii="Franklin Gothic Book" w:hAnsi="Franklin Gothic Book"/>
                <w:color w:val="000000" w:themeColor="text1"/>
                <w:szCs w:val="24"/>
              </w:rPr>
              <w:t xml:space="preserve"> </w:t>
            </w:r>
          </w:p>
        </w:tc>
      </w:tr>
      <w:tr w:rsidR="008E3E57" w:rsidRPr="009E49E7" w14:paraId="763284FF" w14:textId="77777777" w:rsidTr="008E3E57">
        <w:trPr>
          <w:trHeight w:val="4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E70E5C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DIČ: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B25" w14:textId="77777777" w:rsidR="008E3E57" w:rsidRPr="001567DD" w:rsidRDefault="008E3E57" w:rsidP="008E3E57">
            <w:pPr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 w:val="24"/>
              </w:rPr>
            </w:pPr>
            <w:r w:rsidRPr="001567DD">
              <w:rPr>
                <w:rFonts w:ascii="Franklin Gothic Book" w:hAnsi="Franklin Gothic Book"/>
                <w:color w:val="000000" w:themeColor="text1"/>
                <w:sz w:val="24"/>
              </w:rPr>
              <w:t>C</w:t>
            </w:r>
            <w:r w:rsidRPr="001567DD">
              <w:rPr>
                <w:rFonts w:ascii="Franklin Gothic Book" w:hAnsi="Franklin Gothic Book" w:cs="Arial"/>
                <w:color w:val="000000" w:themeColor="text1"/>
                <w:sz w:val="24"/>
              </w:rPr>
              <w:t>Z7905280460</w:t>
            </w:r>
          </w:p>
        </w:tc>
      </w:tr>
      <w:tr w:rsidR="008E3E57" w:rsidRPr="009E49E7" w14:paraId="184430EF" w14:textId="77777777" w:rsidTr="008E3E57">
        <w:trPr>
          <w:trHeight w:val="42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253170" w14:textId="77777777" w:rsidR="008E3E57" w:rsidRPr="009E49E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9E49E7">
              <w:rPr>
                <w:rFonts w:ascii="Franklin Gothic Book" w:hAnsi="Franklin Gothic Book" w:cs="Arial"/>
                <w:szCs w:val="24"/>
              </w:rPr>
              <w:t>Číslo evidence ČAK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079" w14:textId="77777777" w:rsidR="008E3E57" w:rsidRPr="001567DD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 w:cs="Arial"/>
                <w:color w:val="000000" w:themeColor="text1"/>
                <w:szCs w:val="24"/>
              </w:rPr>
              <w:t>11697</w:t>
            </w:r>
          </w:p>
        </w:tc>
      </w:tr>
      <w:tr w:rsidR="008E3E57" w:rsidRPr="009E49E7" w14:paraId="227E37BE" w14:textId="77777777" w:rsidTr="008E3E57">
        <w:trPr>
          <w:trHeight w:val="3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160589" w14:textId="77777777" w:rsidR="008E3E57" w:rsidRPr="00135FC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35FC7">
              <w:rPr>
                <w:rFonts w:ascii="Franklin Gothic Book" w:hAnsi="Franklin Gothic Book" w:cs="Arial"/>
                <w:szCs w:val="24"/>
              </w:rPr>
              <w:t>Kontaktní osoba:</w:t>
            </w:r>
          </w:p>
          <w:p w14:paraId="66DF21E6" w14:textId="77777777" w:rsidR="008E3E57" w:rsidRPr="00135FC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930" w14:textId="77F68555" w:rsidR="008E3E57" w:rsidRPr="001567DD" w:rsidRDefault="003E7491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 w:cs="Arial"/>
                <w:szCs w:val="24"/>
              </w:rPr>
              <w:t>Natálie Macháčková</w:t>
            </w:r>
          </w:p>
        </w:tc>
      </w:tr>
      <w:tr w:rsidR="008E3E57" w:rsidRPr="009E49E7" w14:paraId="741C174A" w14:textId="77777777" w:rsidTr="008E3E57">
        <w:trPr>
          <w:trHeight w:val="3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2D3B6E" w14:textId="77777777" w:rsidR="008E3E57" w:rsidRPr="00135FC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35FC7">
              <w:rPr>
                <w:rFonts w:ascii="Franklin Gothic Book" w:hAnsi="Franklin Gothic Book" w:cs="Arial"/>
                <w:szCs w:val="24"/>
              </w:rPr>
              <w:t>Tel.: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C8C5" w14:textId="40510A48" w:rsidR="008E3E57" w:rsidRPr="001567DD" w:rsidRDefault="008E3E57" w:rsidP="003E7491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/>
                <w:bCs/>
                <w:color w:val="000000" w:themeColor="text1"/>
                <w:szCs w:val="24"/>
              </w:rPr>
              <w:t>+420 224 </w:t>
            </w:r>
            <w:r w:rsidR="003E7491" w:rsidRPr="001567DD">
              <w:rPr>
                <w:rFonts w:ascii="Franklin Gothic Book" w:hAnsi="Franklin Gothic Book"/>
                <w:bCs/>
                <w:color w:val="000000" w:themeColor="text1"/>
                <w:szCs w:val="24"/>
              </w:rPr>
              <w:t>283</w:t>
            </w:r>
            <w:r w:rsidRPr="001567DD">
              <w:rPr>
                <w:rFonts w:ascii="Franklin Gothic Book" w:hAnsi="Franklin Gothic Book"/>
                <w:bCs/>
                <w:color w:val="000000" w:themeColor="text1"/>
                <w:szCs w:val="24"/>
              </w:rPr>
              <w:t xml:space="preserve"> 733</w:t>
            </w:r>
          </w:p>
        </w:tc>
      </w:tr>
      <w:tr w:rsidR="008E3E57" w:rsidRPr="009E49E7" w14:paraId="3672CB6F" w14:textId="77777777" w:rsidTr="008E3E57">
        <w:trPr>
          <w:trHeight w:val="39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65708" w14:textId="77777777" w:rsidR="008E3E57" w:rsidRPr="00135FC7" w:rsidRDefault="008E3E57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 w:cs="Arial"/>
                <w:szCs w:val="24"/>
              </w:rPr>
            </w:pPr>
            <w:r w:rsidRPr="00135FC7">
              <w:rPr>
                <w:rFonts w:ascii="Franklin Gothic Book" w:hAnsi="Franklin Gothic Book" w:cs="Arial"/>
                <w:szCs w:val="24"/>
              </w:rPr>
              <w:t>E-mail: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681" w14:textId="77777777" w:rsidR="008E3E57" w:rsidRPr="001567DD" w:rsidRDefault="00BF24B5" w:rsidP="008E3E57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rFonts w:ascii="Franklin Gothic Book" w:hAnsi="Franklin Gothic Book"/>
                <w:bCs/>
                <w:color w:val="000000" w:themeColor="text1"/>
                <w:szCs w:val="24"/>
              </w:rPr>
            </w:pPr>
            <w:hyperlink r:id="rId12" w:history="1">
              <w:r w:rsidR="008E3E57" w:rsidRPr="001567DD">
                <w:rPr>
                  <w:rStyle w:val="Hypertextovodkaz"/>
                  <w:rFonts w:ascii="Franklin Gothic Book" w:hAnsi="Franklin Gothic Book" w:cs="Arial"/>
                  <w:color w:val="000000" w:themeColor="text1"/>
                  <w:szCs w:val="24"/>
                </w:rPr>
                <w:t>zakazky@akjsn.cz</w:t>
              </w:r>
            </w:hyperlink>
          </w:p>
        </w:tc>
      </w:tr>
      <w:tr w:rsidR="008E3E57" w:rsidRPr="009E49E7" w14:paraId="22F151B1" w14:textId="77777777" w:rsidTr="008E3E57">
        <w:trPr>
          <w:trHeight w:val="96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F3407B" w14:textId="77777777" w:rsidR="008E3E57" w:rsidRPr="009E49E7" w:rsidRDefault="008E3E57" w:rsidP="008E3E57">
            <w:pPr>
              <w:pStyle w:val="BodySingle"/>
              <w:widowControl w:val="0"/>
              <w:snapToGrid w:val="0"/>
              <w:jc w:val="left"/>
              <w:rPr>
                <w:rFonts w:ascii="Franklin Gothic Book" w:hAnsi="Franklin Gothic Book" w:cs="Arial"/>
                <w:b/>
                <w:szCs w:val="24"/>
              </w:rPr>
            </w:pPr>
            <w:r w:rsidRPr="009E49E7">
              <w:rPr>
                <w:rFonts w:ascii="Franklin Gothic Book" w:hAnsi="Franklin Gothic Book" w:cs="Arial"/>
                <w:b/>
                <w:szCs w:val="24"/>
              </w:rPr>
              <w:t xml:space="preserve">Kontaktní adresa zadavatele pro veškeré úkony související se zadávacím řízením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2BF" w14:textId="77777777" w:rsidR="008E3E57" w:rsidRPr="001567DD" w:rsidRDefault="008E3E57" w:rsidP="008E3E57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Cs w:val="24"/>
              </w:rPr>
            </w:pPr>
            <w:r w:rsidRPr="001567DD">
              <w:rPr>
                <w:rFonts w:ascii="Franklin Gothic Book" w:hAnsi="Franklin Gothic Book" w:cs="Arial"/>
                <w:color w:val="000000" w:themeColor="text1"/>
                <w:szCs w:val="24"/>
              </w:rPr>
              <w:t xml:space="preserve">AK Janstová, Smetana &amp; Nevečeřal, </w:t>
            </w:r>
          </w:p>
          <w:p w14:paraId="7F596129" w14:textId="77777777" w:rsidR="008E3E57" w:rsidRPr="001567DD" w:rsidRDefault="008E3E57" w:rsidP="008E3E57">
            <w:pPr>
              <w:pStyle w:val="BodySingle"/>
              <w:widowControl w:val="0"/>
              <w:snapToGrid w:val="0"/>
              <w:jc w:val="left"/>
              <w:rPr>
                <w:rFonts w:ascii="Franklin Gothic Book" w:hAnsi="Franklin Gothic Book" w:cs="Arial"/>
                <w:szCs w:val="24"/>
              </w:rPr>
            </w:pPr>
            <w:r w:rsidRPr="001567DD">
              <w:rPr>
                <w:rFonts w:ascii="Franklin Gothic Book" w:hAnsi="Franklin Gothic Book" w:cs="Arial"/>
                <w:color w:val="000000" w:themeColor="text1"/>
                <w:szCs w:val="24"/>
              </w:rPr>
              <w:t>Vinohradská 404/19, 120 00 Praha 2</w:t>
            </w:r>
          </w:p>
        </w:tc>
      </w:tr>
    </w:tbl>
    <w:p w14:paraId="6CD70C98" w14:textId="77777777" w:rsidR="00DF7C80" w:rsidRPr="009E49E7" w:rsidRDefault="00DF7C80" w:rsidP="00DF7C80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110B0A9F" w14:textId="77777777" w:rsidR="00DF7C80" w:rsidRPr="009E49E7" w:rsidRDefault="00DF7C80" w:rsidP="00DF7C80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6FA342B6" w14:textId="77777777" w:rsidR="00DF7C80" w:rsidRPr="009E49E7" w:rsidRDefault="00DF7C80" w:rsidP="003E7491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372" w:name="_Toc121326915"/>
      <w:r w:rsidRPr="009E49E7">
        <w:rPr>
          <w:rFonts w:ascii="Franklin Gothic Book" w:hAnsi="Franklin Gothic Book" w:cs="Arial"/>
          <w:sz w:val="36"/>
          <w:szCs w:val="36"/>
        </w:rPr>
        <w:br w:type="page"/>
      </w:r>
      <w:bookmarkStart w:id="373" w:name="_Toc492386257"/>
      <w:r w:rsidRPr="009E49E7">
        <w:rPr>
          <w:rFonts w:ascii="Franklin Gothic Book" w:hAnsi="Franklin Gothic Book" w:cs="Arial"/>
          <w:sz w:val="36"/>
          <w:szCs w:val="36"/>
        </w:rPr>
        <w:lastRenderedPageBreak/>
        <w:t xml:space="preserve">Informace o </w:t>
      </w:r>
      <w:bookmarkEnd w:id="372"/>
      <w:r w:rsidRPr="009E49E7">
        <w:rPr>
          <w:rFonts w:ascii="Franklin Gothic Book" w:hAnsi="Franklin Gothic Book" w:cs="Arial"/>
          <w:sz w:val="36"/>
          <w:szCs w:val="36"/>
        </w:rPr>
        <w:t>veřejné zakázce</w:t>
      </w:r>
      <w:bookmarkEnd w:id="373"/>
    </w:p>
    <w:p w14:paraId="5D6999BE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74" w:name="_Toc142305497"/>
      <w:bookmarkStart w:id="375" w:name="_Toc142305644"/>
      <w:bookmarkStart w:id="376" w:name="_Toc95708834"/>
      <w:bookmarkStart w:id="377" w:name="_Toc95710510"/>
      <w:bookmarkStart w:id="378" w:name="_Toc95710591"/>
      <w:bookmarkStart w:id="379" w:name="_Toc95710649"/>
      <w:bookmarkStart w:id="380" w:name="_Toc95795636"/>
      <w:bookmarkStart w:id="381" w:name="_Toc142305501"/>
      <w:bookmarkStart w:id="382" w:name="_Toc142305648"/>
      <w:bookmarkStart w:id="383" w:name="_Toc98062891"/>
      <w:bookmarkStart w:id="384" w:name="_Toc121326918"/>
      <w:bookmarkStart w:id="385" w:name="_Toc492386258"/>
      <w:bookmarkEnd w:id="367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 w:rsidRPr="009E49E7">
        <w:rPr>
          <w:rFonts w:ascii="Franklin Gothic Book" w:hAnsi="Franklin Gothic Book" w:cs="Arial"/>
        </w:rPr>
        <w:t>Účel a předmět plnění Veřejné zakázky</w:t>
      </w:r>
      <w:bookmarkEnd w:id="383"/>
      <w:bookmarkEnd w:id="384"/>
      <w:bookmarkEnd w:id="385"/>
    </w:p>
    <w:p w14:paraId="7F06D741" w14:textId="22119AA1" w:rsidR="009B2CA9" w:rsidRDefault="009B2CA9" w:rsidP="00E850E1">
      <w:pPr>
        <w:spacing w:before="0" w:after="120" w:line="276" w:lineRule="auto"/>
        <w:rPr>
          <w:rFonts w:ascii="Franklin Gothic Book" w:hAnsi="Franklin Gothic Book" w:cs="Arial"/>
          <w:sz w:val="24"/>
        </w:rPr>
      </w:pPr>
      <w:bookmarkStart w:id="386" w:name="_Hlk492458267"/>
      <w:r w:rsidRPr="009B2CA9">
        <w:rPr>
          <w:rFonts w:ascii="Franklin Gothic Book" w:hAnsi="Franklin Gothic Book" w:cs="Arial"/>
          <w:sz w:val="24"/>
        </w:rPr>
        <w:t xml:space="preserve">Předmětem plnění veřejné zakázky je v součinnosti se zadavatelem a dle dokumentace pro provádění stavby zpracované </w:t>
      </w:r>
      <w:r w:rsidR="00975045">
        <w:rPr>
          <w:rFonts w:ascii="Franklin Gothic Book" w:hAnsi="Franklin Gothic Book" w:cs="Arial"/>
          <w:sz w:val="24"/>
        </w:rPr>
        <w:t>společností</w:t>
      </w:r>
      <w:r w:rsidR="00E850E1">
        <w:rPr>
          <w:rFonts w:ascii="Franklin Gothic Book" w:hAnsi="Franklin Gothic Book" w:cs="Arial"/>
          <w:sz w:val="24"/>
        </w:rPr>
        <w:t xml:space="preserve"> </w:t>
      </w:r>
      <w:bookmarkStart w:id="387" w:name="_Hlk492458288"/>
      <w:r w:rsidR="00866EF6">
        <w:rPr>
          <w:rFonts w:ascii="Franklin Gothic Book" w:hAnsi="Franklin Gothic Book" w:cs="Arial"/>
          <w:sz w:val="24"/>
        </w:rPr>
        <w:t>d plus</w:t>
      </w:r>
      <w:r w:rsidR="00E850E1" w:rsidRPr="00E850E1">
        <w:rPr>
          <w:rFonts w:ascii="Franklin Gothic Book" w:hAnsi="Franklin Gothic Book" w:cs="Arial"/>
          <w:sz w:val="24"/>
        </w:rPr>
        <w:t xml:space="preserve"> PROJEKTOVÁ A INŽENÝRSKÁ a.s.</w:t>
      </w:r>
      <w:r w:rsidR="00866EF6">
        <w:rPr>
          <w:rFonts w:ascii="Franklin Gothic Book" w:hAnsi="Franklin Gothic Book" w:cs="Arial"/>
          <w:sz w:val="24"/>
        </w:rPr>
        <w:t>, se sídlem Sokolovská 16/45A, 186 00 Praha 8, IČO: 26760312</w:t>
      </w:r>
      <w:bookmarkEnd w:id="387"/>
      <w:r w:rsidR="00866EF6">
        <w:rPr>
          <w:rFonts w:ascii="Franklin Gothic Book" w:hAnsi="Franklin Gothic Book" w:cs="Arial"/>
          <w:sz w:val="24"/>
        </w:rPr>
        <w:t xml:space="preserve">, </w:t>
      </w:r>
      <w:r w:rsidRPr="009B2CA9">
        <w:rPr>
          <w:rFonts w:ascii="Franklin Gothic Book" w:hAnsi="Franklin Gothic Book" w:cs="Arial"/>
          <w:sz w:val="24"/>
        </w:rPr>
        <w:t>dle právních předpisů upravujících oblast realizace stavebních prací do podrobností nezbytných pro zpracování nabídky a výkazu výměr, provést</w:t>
      </w:r>
      <w:r>
        <w:rPr>
          <w:rFonts w:ascii="Franklin Gothic Book" w:hAnsi="Franklin Gothic Book" w:cs="Arial"/>
          <w:sz w:val="24"/>
        </w:rPr>
        <w:t xml:space="preserve"> stavební úpravy objektu škol</w:t>
      </w:r>
      <w:r w:rsidRPr="009B2CA9">
        <w:rPr>
          <w:rFonts w:ascii="Franklin Gothic Book" w:hAnsi="Franklin Gothic Book" w:cs="Arial"/>
          <w:sz w:val="24"/>
        </w:rPr>
        <w:t>y směřující k energeticky úsporným opatřením objektu školy na adrese Pernerova 29</w:t>
      </w:r>
      <w:r w:rsidR="00DA6EA3">
        <w:rPr>
          <w:rFonts w:ascii="Franklin Gothic Book" w:hAnsi="Franklin Gothic Book" w:cs="Arial"/>
          <w:sz w:val="24"/>
        </w:rPr>
        <w:t>.</w:t>
      </w:r>
    </w:p>
    <w:p w14:paraId="38FDAA87" w14:textId="6963A9E4" w:rsidR="00277800" w:rsidRPr="005E2770" w:rsidRDefault="00277800" w:rsidP="00975045">
      <w:pPr>
        <w:spacing w:line="276" w:lineRule="auto"/>
        <w:rPr>
          <w:rFonts w:ascii="Franklin Gothic Book" w:hAnsi="Franklin Gothic Book"/>
          <w:sz w:val="24"/>
        </w:rPr>
      </w:pPr>
      <w:bookmarkStart w:id="388" w:name="_Hlk492381338"/>
      <w:bookmarkEnd w:id="386"/>
      <w:r>
        <w:rPr>
          <w:rFonts w:ascii="Franklin Gothic Book" w:hAnsi="Franklin Gothic Book"/>
          <w:sz w:val="24"/>
        </w:rPr>
        <w:t>Veřejná zakázka</w:t>
      </w:r>
      <w:r w:rsidRPr="005305C1">
        <w:rPr>
          <w:rFonts w:ascii="Franklin Gothic Book" w:hAnsi="Franklin Gothic Book"/>
          <w:sz w:val="24"/>
        </w:rPr>
        <w:t xml:space="preserve"> je spolufinancován</w:t>
      </w:r>
      <w:r w:rsidRPr="0080080A">
        <w:rPr>
          <w:rFonts w:ascii="Franklin Gothic Book" w:hAnsi="Franklin Gothic Book"/>
          <w:sz w:val="24"/>
        </w:rPr>
        <w:t xml:space="preserve"> Evropskou unií z</w:t>
      </w:r>
      <w:r>
        <w:rPr>
          <w:rFonts w:ascii="Franklin Gothic Book" w:hAnsi="Franklin Gothic Book"/>
          <w:sz w:val="24"/>
        </w:rPr>
        <w:t> Operačního programu Životní prostředí</w:t>
      </w:r>
      <w:r w:rsidRPr="0080080A">
        <w:rPr>
          <w:rFonts w:ascii="Franklin Gothic Book" w:hAnsi="Franklin Gothic Book"/>
          <w:sz w:val="24"/>
        </w:rPr>
        <w:t xml:space="preserve">, </w:t>
      </w:r>
      <w:proofErr w:type="spellStart"/>
      <w:r w:rsidRPr="0080080A">
        <w:rPr>
          <w:rFonts w:ascii="Franklin Gothic Book" w:hAnsi="Franklin Gothic Book"/>
          <w:sz w:val="24"/>
        </w:rPr>
        <w:t>reg</w:t>
      </w:r>
      <w:proofErr w:type="spellEnd"/>
      <w:r w:rsidRPr="0080080A">
        <w:rPr>
          <w:rFonts w:ascii="Franklin Gothic Book" w:hAnsi="Franklin Gothic Book"/>
          <w:sz w:val="24"/>
        </w:rPr>
        <w:t xml:space="preserve">. </w:t>
      </w:r>
      <w:proofErr w:type="gramStart"/>
      <w:r w:rsidRPr="0080080A">
        <w:rPr>
          <w:rFonts w:ascii="Franklin Gothic Book" w:hAnsi="Franklin Gothic Book"/>
          <w:sz w:val="24"/>
        </w:rPr>
        <w:t>č.</w:t>
      </w:r>
      <w:proofErr w:type="gramEnd"/>
      <w:r w:rsidRPr="0080080A">
        <w:rPr>
          <w:rFonts w:ascii="Franklin Gothic Book" w:hAnsi="Franklin Gothic Book"/>
          <w:sz w:val="24"/>
        </w:rPr>
        <w:t xml:space="preserve"> projektu CZ.</w:t>
      </w:r>
      <w:r>
        <w:rPr>
          <w:rFonts w:ascii="Franklin Gothic Book" w:hAnsi="Franklin Gothic Book"/>
          <w:sz w:val="24"/>
        </w:rPr>
        <w:t xml:space="preserve">05.5.18/0.0/0.0/16_039/0004263 a z Operačního programu </w:t>
      </w:r>
      <w:r w:rsidR="00F865B0">
        <w:rPr>
          <w:rFonts w:ascii="Franklin Gothic Book" w:hAnsi="Franklin Gothic Book"/>
          <w:sz w:val="24"/>
        </w:rPr>
        <w:t>Praha Pól růstu ČR</w:t>
      </w:r>
      <w:r>
        <w:rPr>
          <w:rFonts w:ascii="Franklin Gothic Book" w:hAnsi="Franklin Gothic Book"/>
          <w:sz w:val="24"/>
        </w:rPr>
        <w:t xml:space="preserve">, </w:t>
      </w:r>
      <w:proofErr w:type="spellStart"/>
      <w:r>
        <w:rPr>
          <w:rFonts w:ascii="Franklin Gothic Book" w:hAnsi="Franklin Gothic Book"/>
          <w:sz w:val="24"/>
        </w:rPr>
        <w:t>reg</w:t>
      </w:r>
      <w:proofErr w:type="spellEnd"/>
      <w:r>
        <w:rPr>
          <w:rFonts w:ascii="Franklin Gothic Book" w:hAnsi="Franklin Gothic Book"/>
          <w:sz w:val="24"/>
        </w:rPr>
        <w:t>. č. projektu CZ.07.4.67/0.0/0.0/16-039/0000409</w:t>
      </w:r>
      <w:r w:rsidR="00F865B0">
        <w:rPr>
          <w:rFonts w:ascii="Franklin Gothic Book" w:hAnsi="Franklin Gothic Book"/>
          <w:sz w:val="24"/>
        </w:rPr>
        <w:t>.</w:t>
      </w:r>
    </w:p>
    <w:bookmarkEnd w:id="388"/>
    <w:p w14:paraId="447CC1D0" w14:textId="77777777" w:rsidR="009B2CA9" w:rsidRPr="009B2CA9" w:rsidRDefault="009B2CA9" w:rsidP="009B2CA9">
      <w:pPr>
        <w:spacing w:before="0" w:after="120" w:line="276" w:lineRule="auto"/>
        <w:rPr>
          <w:rFonts w:ascii="Franklin Gothic Book" w:hAnsi="Franklin Gothic Book" w:cs="Arial"/>
          <w:sz w:val="24"/>
        </w:rPr>
      </w:pPr>
      <w:r w:rsidRPr="009B2CA9">
        <w:rPr>
          <w:rFonts w:ascii="Franklin Gothic Book" w:hAnsi="Franklin Gothic Book" w:cs="Arial"/>
          <w:sz w:val="24"/>
        </w:rPr>
        <w:t xml:space="preserve">Dodavatel bude poskytovat stavební práce zadavateli na základě smlouvy a dle nejvyšších standardů profesní efektivity a kvality. Dodavatel bude při realizaci plnění veřejné zakázky respektovat platný právní řád České republiky. </w:t>
      </w:r>
    </w:p>
    <w:p w14:paraId="0124234E" w14:textId="77777777" w:rsidR="009B2CA9" w:rsidRPr="009B2CA9" w:rsidRDefault="009B2CA9" w:rsidP="009B2CA9">
      <w:pPr>
        <w:spacing w:before="0" w:after="120" w:line="276" w:lineRule="auto"/>
        <w:rPr>
          <w:rFonts w:ascii="Franklin Gothic Book" w:hAnsi="Franklin Gothic Book" w:cs="Arial"/>
          <w:sz w:val="24"/>
        </w:rPr>
      </w:pPr>
      <w:r w:rsidRPr="009B2CA9">
        <w:rPr>
          <w:rFonts w:ascii="Franklin Gothic Book" w:hAnsi="Franklin Gothic Book" w:cs="Arial"/>
          <w:sz w:val="24"/>
        </w:rPr>
        <w:t>Detailní vymezení předmětu plnění veřejné zakázky je vymezeno v příloze č. 1 zadávací dokumentace.</w:t>
      </w:r>
    </w:p>
    <w:p w14:paraId="5932DF5B" w14:textId="626B1989" w:rsidR="00DF7C80" w:rsidRDefault="009B2CA9" w:rsidP="009B2CA9">
      <w:pPr>
        <w:spacing w:before="0" w:after="120" w:line="276" w:lineRule="auto"/>
        <w:rPr>
          <w:rFonts w:ascii="Franklin Gothic Book" w:hAnsi="Franklin Gothic Book" w:cs="Arial"/>
          <w:sz w:val="24"/>
        </w:rPr>
      </w:pPr>
      <w:r w:rsidRPr="009B2CA9">
        <w:rPr>
          <w:rFonts w:ascii="Franklin Gothic Book" w:hAnsi="Franklin Gothic Book" w:cs="Arial"/>
          <w:sz w:val="24"/>
        </w:rPr>
        <w:t>Obsahuje-li zadávací dokumentace (zadávací podmínky), vč. všech příloh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i jiné kvalitativně a technicky obdobné plnění.</w:t>
      </w:r>
    </w:p>
    <w:p w14:paraId="1FE0D509" w14:textId="77777777" w:rsidR="00EF6FCB" w:rsidRPr="009E49E7" w:rsidRDefault="00EF6FCB" w:rsidP="009B2CA9">
      <w:pPr>
        <w:spacing w:before="0" w:after="120" w:line="276" w:lineRule="auto"/>
        <w:rPr>
          <w:rFonts w:ascii="Franklin Gothic Book" w:hAnsi="Franklin Gothic Book" w:cs="Arial"/>
          <w:sz w:val="22"/>
          <w:szCs w:val="22"/>
        </w:rPr>
      </w:pPr>
    </w:p>
    <w:p w14:paraId="0FAF9AF3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89" w:name="_Toc492386259"/>
      <w:r w:rsidRPr="009E49E7">
        <w:rPr>
          <w:rFonts w:ascii="Franklin Gothic Book" w:hAnsi="Franklin Gothic Book" w:cs="Arial"/>
        </w:rPr>
        <w:t>Předpokládaná hodnota Veřejné zakázky a klasifikace předmětu plnění</w:t>
      </w:r>
      <w:bookmarkEnd w:id="389"/>
    </w:p>
    <w:p w14:paraId="25A9E534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9E49E7">
        <w:rPr>
          <w:rFonts w:ascii="Franklin Gothic Book" w:hAnsi="Franklin Gothic Book" w:cs="Arial"/>
          <w:b/>
          <w:szCs w:val="24"/>
        </w:rPr>
        <w:t>Klasifikace předmětu plnění dle CPV</w:t>
      </w:r>
      <w:r w:rsidRPr="009E49E7">
        <w:rPr>
          <w:rFonts w:ascii="Franklin Gothic Book" w:hAnsi="Franklin Gothic Book" w:cs="Arial"/>
          <w:szCs w:val="24"/>
        </w:rPr>
        <w:t xml:space="preserve"> (společný slovník pro veřejné zakázky) je:</w:t>
      </w:r>
    </w:p>
    <w:p w14:paraId="01CACD91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  <w:szCs w:val="24"/>
        </w:rPr>
      </w:pPr>
    </w:p>
    <w:p w14:paraId="7BAB7E1C" w14:textId="77777777" w:rsidR="008E3E57" w:rsidRPr="004C191E" w:rsidRDefault="008E3E57" w:rsidP="003E7491">
      <w:pPr>
        <w:spacing w:before="0" w:after="120" w:line="240" w:lineRule="auto"/>
        <w:rPr>
          <w:rFonts w:ascii="Franklin Gothic Book" w:hAnsi="Franklin Gothic Book" w:cs="Arial"/>
          <w:b/>
          <w:sz w:val="24"/>
        </w:rPr>
      </w:pPr>
      <w:r w:rsidRPr="004C191E">
        <w:rPr>
          <w:rFonts w:ascii="Franklin Gothic Book" w:hAnsi="Franklin Gothic Book" w:cs="Arial"/>
          <w:b/>
          <w:sz w:val="24"/>
        </w:rPr>
        <w:t>Kód CPV</w:t>
      </w:r>
      <w:r w:rsidRPr="004C191E">
        <w:rPr>
          <w:rFonts w:ascii="Franklin Gothic Book" w:hAnsi="Franklin Gothic Book" w:cs="Arial"/>
          <w:b/>
          <w:sz w:val="24"/>
        </w:rPr>
        <w:tab/>
      </w:r>
      <w:r w:rsidRPr="004C191E">
        <w:rPr>
          <w:rFonts w:ascii="Franklin Gothic Book" w:hAnsi="Franklin Gothic Book" w:cs="Arial"/>
          <w:b/>
          <w:sz w:val="24"/>
        </w:rPr>
        <w:tab/>
      </w:r>
      <w:r w:rsidRPr="004C191E">
        <w:rPr>
          <w:rFonts w:ascii="Franklin Gothic Book" w:hAnsi="Franklin Gothic Book" w:cs="Arial"/>
          <w:b/>
          <w:sz w:val="24"/>
        </w:rPr>
        <w:tab/>
        <w:t>Název předmětu</w:t>
      </w:r>
    </w:p>
    <w:p w14:paraId="1CF41F64" w14:textId="4A2C599E" w:rsidR="009B2CA9" w:rsidRPr="00F56EC0" w:rsidRDefault="009B2CA9" w:rsidP="009B2CA9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45000000-7 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Pr="00F56EC0">
        <w:rPr>
          <w:rFonts w:ascii="Franklin Gothic Book" w:hAnsi="Franklin Gothic Book"/>
          <w:szCs w:val="24"/>
        </w:rPr>
        <w:t>Stavební práce</w:t>
      </w:r>
    </w:p>
    <w:p w14:paraId="5C64F8CC" w14:textId="341282C4" w:rsidR="009B2CA9" w:rsidRPr="00F56EC0" w:rsidRDefault="009B2CA9" w:rsidP="009B2CA9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45262600-7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Pr="00F56EC0">
        <w:rPr>
          <w:rFonts w:ascii="Franklin Gothic Book" w:hAnsi="Franklin Gothic Book"/>
          <w:szCs w:val="24"/>
        </w:rPr>
        <w:t>Různé specializované stavební práce</w:t>
      </w:r>
    </w:p>
    <w:p w14:paraId="28A9902A" w14:textId="61D19FF6" w:rsidR="009B2CA9" w:rsidRPr="00F56EC0" w:rsidRDefault="009B2CA9" w:rsidP="009B2CA9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45211100-0</w:t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Pr="00F56EC0">
        <w:rPr>
          <w:rFonts w:ascii="Franklin Gothic Book" w:hAnsi="Franklin Gothic Book"/>
          <w:szCs w:val="24"/>
        </w:rPr>
        <w:t>Stavební úpravy domů</w:t>
      </w:r>
    </w:p>
    <w:p w14:paraId="0C0C5DDF" w14:textId="695DB920" w:rsidR="009B2CA9" w:rsidRPr="00F56EC0" w:rsidRDefault="009B2CA9" w:rsidP="009B2CA9">
      <w:pPr>
        <w:pStyle w:val="BodySingle"/>
        <w:widowControl w:val="0"/>
        <w:spacing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45214210-5 </w:t>
      </w:r>
      <w:r>
        <w:rPr>
          <w:rFonts w:ascii="Franklin Gothic Book" w:hAnsi="Franklin Gothic Book"/>
          <w:szCs w:val="24"/>
        </w:rPr>
        <w:tab/>
      </w:r>
      <w:r w:rsidRPr="00F56EC0">
        <w:rPr>
          <w:rFonts w:ascii="Franklin Gothic Book" w:hAnsi="Franklin Gothic Book"/>
          <w:szCs w:val="24"/>
        </w:rPr>
        <w:tab/>
      </w:r>
      <w:r>
        <w:rPr>
          <w:rFonts w:ascii="Franklin Gothic Book" w:hAnsi="Franklin Gothic Book"/>
          <w:szCs w:val="24"/>
        </w:rPr>
        <w:tab/>
      </w:r>
      <w:r w:rsidRPr="00F56EC0">
        <w:rPr>
          <w:rFonts w:ascii="Franklin Gothic Book" w:hAnsi="Franklin Gothic Book"/>
          <w:szCs w:val="24"/>
        </w:rPr>
        <w:t xml:space="preserve">Stavební úpravy školních budov </w:t>
      </w:r>
    </w:p>
    <w:p w14:paraId="411F34EC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436CEF5B" w14:textId="4E7955E3" w:rsidR="008E3E57" w:rsidRPr="009E49E7" w:rsidRDefault="008E3E57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b/>
          <w:szCs w:val="24"/>
        </w:rPr>
      </w:pPr>
      <w:r w:rsidRPr="009E49E7">
        <w:rPr>
          <w:rFonts w:ascii="Franklin Gothic Book" w:hAnsi="Franklin Gothic Book" w:cs="Arial"/>
          <w:b/>
          <w:szCs w:val="24"/>
        </w:rPr>
        <w:t>Předpokládaná hodnota veřejné zakázky je</w:t>
      </w:r>
      <w:r w:rsidRPr="009E49E7">
        <w:rPr>
          <w:rFonts w:ascii="Franklin Gothic Book" w:hAnsi="Franklin Gothic Book" w:cs="Arial"/>
          <w:szCs w:val="24"/>
        </w:rPr>
        <w:t xml:space="preserve"> </w:t>
      </w:r>
      <w:r w:rsidR="00EF6FCB" w:rsidRPr="00975045">
        <w:rPr>
          <w:rFonts w:ascii="Franklin Gothic Book" w:hAnsi="Franklin Gothic Book" w:cs="Arial"/>
          <w:b/>
          <w:szCs w:val="24"/>
        </w:rPr>
        <w:t>100.000.000</w:t>
      </w:r>
      <w:r w:rsidRPr="00975045">
        <w:rPr>
          <w:rFonts w:ascii="Franklin Gothic Book" w:hAnsi="Franklin Gothic Book" w:cs="Arial"/>
          <w:b/>
          <w:szCs w:val="24"/>
        </w:rPr>
        <w:t>,-</w:t>
      </w:r>
      <w:r w:rsidRPr="009E49E7">
        <w:rPr>
          <w:rFonts w:ascii="Franklin Gothic Book" w:hAnsi="Franklin Gothic Book" w:cs="Arial"/>
          <w:b/>
          <w:szCs w:val="24"/>
        </w:rPr>
        <w:t xml:space="preserve"> Kč</w:t>
      </w:r>
      <w:r w:rsidRPr="009E49E7">
        <w:rPr>
          <w:rFonts w:ascii="Franklin Gothic Book" w:hAnsi="Franklin Gothic Book" w:cs="Arial"/>
          <w:szCs w:val="24"/>
        </w:rPr>
        <w:t xml:space="preserve"> </w:t>
      </w:r>
      <w:r w:rsidRPr="009E49E7">
        <w:rPr>
          <w:rFonts w:ascii="Franklin Gothic Book" w:hAnsi="Franklin Gothic Book" w:cs="Arial"/>
          <w:b/>
          <w:szCs w:val="24"/>
        </w:rPr>
        <w:t xml:space="preserve">bez DPH. </w:t>
      </w:r>
    </w:p>
    <w:p w14:paraId="1AC19775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0FDC26DE" w14:textId="77777777" w:rsidR="00DF7C80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90" w:name="_Toc145155136"/>
      <w:bookmarkStart w:id="391" w:name="_Toc492386260"/>
      <w:bookmarkEnd w:id="361"/>
      <w:bookmarkEnd w:id="390"/>
      <w:r w:rsidRPr="009E49E7">
        <w:rPr>
          <w:rFonts w:ascii="Franklin Gothic Book" w:hAnsi="Franklin Gothic Book" w:cs="Arial"/>
        </w:rPr>
        <w:t>Doba a místo plnění Veřejné zakázky</w:t>
      </w:r>
      <w:bookmarkEnd w:id="391"/>
    </w:p>
    <w:p w14:paraId="6A4707F1" w14:textId="0FFF49E4" w:rsidR="008E3E57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bookmarkStart w:id="392" w:name="_Hlk488418024"/>
      <w:r w:rsidRPr="009E49E7">
        <w:rPr>
          <w:rFonts w:ascii="Franklin Gothic Book" w:hAnsi="Franklin Gothic Book" w:cs="Arial"/>
        </w:rPr>
        <w:t xml:space="preserve">Shora uvedené stavební práce a související dodávky </w:t>
      </w:r>
      <w:r w:rsidR="008E3E57" w:rsidRPr="009E49E7">
        <w:rPr>
          <w:rFonts w:ascii="Franklin Gothic Book" w:hAnsi="Franklin Gothic Book" w:cs="Arial"/>
        </w:rPr>
        <w:t xml:space="preserve">budou realizovány </w:t>
      </w:r>
      <w:bookmarkStart w:id="393" w:name="_Hlk492458716"/>
      <w:r w:rsidR="008E3E57" w:rsidRPr="009E49E7">
        <w:rPr>
          <w:rFonts w:ascii="Franklin Gothic Book" w:hAnsi="Franklin Gothic Book" w:cs="Arial"/>
        </w:rPr>
        <w:t xml:space="preserve">na území </w:t>
      </w:r>
      <w:r w:rsidR="008E3E57">
        <w:rPr>
          <w:rFonts w:ascii="Franklin Gothic Book" w:hAnsi="Franklin Gothic Book" w:cs="Arial"/>
        </w:rPr>
        <w:t xml:space="preserve">hlavního </w:t>
      </w:r>
      <w:r w:rsidR="00866EF6">
        <w:rPr>
          <w:rFonts w:ascii="Franklin Gothic Book" w:hAnsi="Franklin Gothic Book" w:cs="Arial"/>
        </w:rPr>
        <w:t xml:space="preserve">města Prahy, na pozemku par. č. 357, v k. </w:t>
      </w:r>
      <w:proofErr w:type="spellStart"/>
      <w:r w:rsidR="00866EF6">
        <w:rPr>
          <w:rFonts w:ascii="Franklin Gothic Book" w:hAnsi="Franklin Gothic Book" w:cs="Arial"/>
        </w:rPr>
        <w:t>ú.</w:t>
      </w:r>
      <w:proofErr w:type="spellEnd"/>
      <w:r w:rsidR="00866EF6">
        <w:rPr>
          <w:rFonts w:ascii="Franklin Gothic Book" w:hAnsi="Franklin Gothic Book" w:cs="Arial"/>
        </w:rPr>
        <w:t xml:space="preserve"> Karlín, Pernerova </w:t>
      </w:r>
      <w:r w:rsidR="00866EF6" w:rsidRPr="00783137">
        <w:rPr>
          <w:rFonts w:ascii="Franklin Gothic Book" w:hAnsi="Franklin Gothic Book" w:cs="Arial"/>
        </w:rPr>
        <w:t>383</w:t>
      </w:r>
      <w:r w:rsidR="00866EF6">
        <w:rPr>
          <w:rFonts w:ascii="Franklin Gothic Book" w:hAnsi="Franklin Gothic Book" w:cs="Arial"/>
        </w:rPr>
        <w:t>/29</w:t>
      </w:r>
      <w:r w:rsidR="00866EF6" w:rsidRPr="00783137">
        <w:rPr>
          <w:rFonts w:ascii="Franklin Gothic Book" w:hAnsi="Franklin Gothic Book" w:cs="Arial"/>
        </w:rPr>
        <w:t xml:space="preserve">, 186 00 Praha 8 </w:t>
      </w:r>
      <w:r w:rsidR="00866EF6">
        <w:rPr>
          <w:rFonts w:ascii="Franklin Gothic Book" w:hAnsi="Franklin Gothic Book" w:cs="Arial"/>
        </w:rPr>
        <w:t>–</w:t>
      </w:r>
      <w:r w:rsidR="00866EF6" w:rsidRPr="00783137">
        <w:rPr>
          <w:rFonts w:ascii="Franklin Gothic Book" w:hAnsi="Franklin Gothic Book" w:cs="Arial"/>
        </w:rPr>
        <w:t xml:space="preserve"> Karlín</w:t>
      </w:r>
      <w:bookmarkEnd w:id="393"/>
      <w:r w:rsidR="00866EF6">
        <w:rPr>
          <w:rFonts w:ascii="Franklin Gothic Book" w:hAnsi="Franklin Gothic Book" w:cs="Arial"/>
        </w:rPr>
        <w:t>.</w:t>
      </w:r>
    </w:p>
    <w:p w14:paraId="0781317E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75045">
        <w:rPr>
          <w:rFonts w:ascii="Franklin Gothic Book" w:hAnsi="Franklin Gothic Book" w:cs="Arial"/>
        </w:rPr>
        <w:lastRenderedPageBreak/>
        <w:t>Zadavatel stanoví, že s plněním předmětu veřejné zakázky bude započato bezprostředně po oboustranném podpisu smlouvy uzavřené na základě tohoto zadávacího řízení.</w:t>
      </w:r>
    </w:p>
    <w:bookmarkEnd w:id="392"/>
    <w:p w14:paraId="06CC4E9C" w14:textId="328949EE" w:rsidR="00DB2C71" w:rsidRDefault="00DB2C71" w:rsidP="00DB2C71">
      <w:pPr>
        <w:pStyle w:val="BodySingle"/>
        <w:spacing w:before="0" w:line="240" w:lineRule="auto"/>
        <w:rPr>
          <w:rFonts w:ascii="Franklin Gothic Book" w:hAnsi="Franklin Gothic Book" w:cs="Arial"/>
          <w:b/>
        </w:rPr>
      </w:pPr>
      <w:r w:rsidRPr="00783137">
        <w:rPr>
          <w:rFonts w:ascii="Franklin Gothic Book" w:hAnsi="Franklin Gothic Book" w:cs="Arial"/>
        </w:rPr>
        <w:t>Plnění předmětu veřejné z</w:t>
      </w:r>
      <w:r>
        <w:rPr>
          <w:rFonts w:ascii="Franklin Gothic Book" w:hAnsi="Franklin Gothic Book" w:cs="Arial"/>
        </w:rPr>
        <w:t xml:space="preserve">akázky bude ukončeno </w:t>
      </w:r>
      <w:r w:rsidRPr="001045C6">
        <w:rPr>
          <w:rFonts w:ascii="Franklin Gothic Book" w:hAnsi="Franklin Gothic Book" w:cs="Arial"/>
          <w:b/>
        </w:rPr>
        <w:t>nejpozději do 395 kalendářních dnů</w:t>
      </w:r>
      <w:r w:rsidRPr="001045C6">
        <w:rPr>
          <w:rFonts w:ascii="Franklin Gothic Book" w:hAnsi="Franklin Gothic Book" w:cs="Arial"/>
        </w:rPr>
        <w:t xml:space="preserve"> ode dne předání staveniště, přičemž část 2 </w:t>
      </w:r>
      <w:r>
        <w:rPr>
          <w:rFonts w:ascii="Franklin Gothic Book" w:hAnsi="Franklin Gothic Book" w:cs="Arial"/>
        </w:rPr>
        <w:t xml:space="preserve">- </w:t>
      </w:r>
      <w:r w:rsidRPr="001045C6">
        <w:rPr>
          <w:rFonts w:ascii="Franklin Gothic Book" w:hAnsi="Franklin Gothic Book" w:cs="Arial"/>
        </w:rPr>
        <w:t>Snížení energet</w:t>
      </w:r>
      <w:r>
        <w:rPr>
          <w:rFonts w:ascii="Franklin Gothic Book" w:hAnsi="Franklin Gothic Book" w:cs="Arial"/>
        </w:rPr>
        <w:t xml:space="preserve">ické náročnosti objektu, </w:t>
      </w:r>
      <w:proofErr w:type="spellStart"/>
      <w:r>
        <w:rPr>
          <w:rFonts w:ascii="Franklin Gothic Book" w:hAnsi="Franklin Gothic Book" w:cs="Arial"/>
        </w:rPr>
        <w:t>reg</w:t>
      </w:r>
      <w:proofErr w:type="spellEnd"/>
      <w:r>
        <w:rPr>
          <w:rFonts w:ascii="Franklin Gothic Book" w:hAnsi="Franklin Gothic Book" w:cs="Arial"/>
        </w:rPr>
        <w:t xml:space="preserve">. </w:t>
      </w:r>
      <w:proofErr w:type="gramStart"/>
      <w:r>
        <w:rPr>
          <w:rFonts w:ascii="Franklin Gothic Book" w:hAnsi="Franklin Gothic Book" w:cs="Arial"/>
        </w:rPr>
        <w:t>č.</w:t>
      </w:r>
      <w:proofErr w:type="gramEnd"/>
      <w:r w:rsidRPr="001045C6">
        <w:rPr>
          <w:rFonts w:ascii="Franklin Gothic Book" w:hAnsi="Franklin Gothic Book" w:cs="Arial"/>
        </w:rPr>
        <w:t xml:space="preserve"> projektu CZ.05.5.18/0.0/0.0/16_039/0004263 </w:t>
      </w:r>
      <w:r w:rsidRPr="001045C6">
        <w:rPr>
          <w:rFonts w:ascii="Franklin Gothic Book" w:hAnsi="Franklin Gothic Book" w:cs="Arial"/>
          <w:b/>
        </w:rPr>
        <w:t>nejpozději do 31. 10. 2018.</w:t>
      </w:r>
    </w:p>
    <w:p w14:paraId="2F0605EA" w14:textId="77777777" w:rsidR="00B11FED" w:rsidRPr="009E49E7" w:rsidRDefault="00B11FED" w:rsidP="003E7491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  <w:szCs w:val="16"/>
        </w:rPr>
      </w:pPr>
    </w:p>
    <w:p w14:paraId="27066E44" w14:textId="5A30ECD5" w:rsidR="00DF7C80" w:rsidRPr="009E49E7" w:rsidRDefault="00EB6A20" w:rsidP="00B11FED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394" w:name="_Toc492386261"/>
      <w:bookmarkStart w:id="395" w:name="_Toc98062903"/>
      <w:r>
        <w:rPr>
          <w:rFonts w:ascii="Franklin Gothic Book" w:hAnsi="Franklin Gothic Book" w:cs="Arial"/>
          <w:sz w:val="36"/>
          <w:szCs w:val="36"/>
        </w:rPr>
        <w:t>F</w:t>
      </w:r>
      <w:r w:rsidR="00DF7C80" w:rsidRPr="009E49E7">
        <w:rPr>
          <w:rFonts w:ascii="Franklin Gothic Book" w:hAnsi="Franklin Gothic Book" w:cs="Arial"/>
          <w:sz w:val="36"/>
          <w:szCs w:val="36"/>
        </w:rPr>
        <w:t xml:space="preserve">orma a způsob </w:t>
      </w:r>
      <w:r>
        <w:rPr>
          <w:rFonts w:ascii="Franklin Gothic Book" w:hAnsi="Franklin Gothic Book" w:cs="Arial"/>
          <w:sz w:val="36"/>
          <w:szCs w:val="36"/>
        </w:rPr>
        <w:t>zpracování nabídek</w:t>
      </w:r>
      <w:bookmarkEnd w:id="394"/>
    </w:p>
    <w:p w14:paraId="50E02174" w14:textId="7DD31DD3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</w:rPr>
        <w:t xml:space="preserve">Dodavatel zpracuje Nabídku v písemné formě, v </w:t>
      </w:r>
      <w:r w:rsidRPr="009E49E7">
        <w:rPr>
          <w:rFonts w:ascii="Franklin Gothic Book" w:eastAsia="SimSun" w:hAnsi="Franklin Gothic Book" w:cs="Arial"/>
          <w:b/>
        </w:rPr>
        <w:t>českém jazyce</w:t>
      </w:r>
      <w:r w:rsidRPr="009E49E7">
        <w:rPr>
          <w:rFonts w:ascii="Franklin Gothic Book" w:eastAsia="SimSun" w:hAnsi="Franklin Gothic Book" w:cs="Arial"/>
        </w:rPr>
        <w:t>, v </w:t>
      </w:r>
      <w:r w:rsidRPr="008E3E57">
        <w:rPr>
          <w:rFonts w:ascii="Franklin Gothic Book" w:eastAsia="SimSun" w:hAnsi="Franklin Gothic Book" w:cs="Arial"/>
        </w:rPr>
        <w:t>listinné</w:t>
      </w:r>
      <w:r w:rsidRPr="009E49E7">
        <w:rPr>
          <w:rFonts w:ascii="Franklin Gothic Book" w:eastAsia="SimSun" w:hAnsi="Franklin Gothic Book" w:cs="Arial"/>
        </w:rPr>
        <w:t xml:space="preserve"> podobě v souladu s požadavky Zadavatele uvedenými v této Zadávací dokumentaci a dále v souladu se ZV</w:t>
      </w:r>
      <w:r>
        <w:rPr>
          <w:rFonts w:ascii="Franklin Gothic Book" w:eastAsia="SimSun" w:hAnsi="Franklin Gothic Book" w:cs="Arial"/>
        </w:rPr>
        <w:t>Z</w:t>
      </w:r>
      <w:r w:rsidRPr="009E49E7">
        <w:rPr>
          <w:rFonts w:ascii="Franklin Gothic Book" w:eastAsia="SimSun" w:hAnsi="Franklin Gothic Book" w:cs="Arial"/>
        </w:rPr>
        <w:t xml:space="preserve">Z. </w:t>
      </w:r>
    </w:p>
    <w:p w14:paraId="0D09BB89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Zadavatel doporučuje, aby jednotlivé kapitoly Nabídky byly odděleny samostatnými prázdnými listy (tzv. oddělovače), které umožní jednoduchou orientaci mezi jednotlivými částmi textu Nabídky a jejími přílohami.</w:t>
      </w:r>
    </w:p>
    <w:p w14:paraId="55A0646E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Požadavky Zadavatele na způsob zpracování a formu Nabídky mají zajistit přehlednost a porovnatelnost předkládaných Nabídek a jsou pouze doporučující povahy.</w:t>
      </w:r>
    </w:p>
    <w:p w14:paraId="0539A53C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0F849709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96" w:name="_Toc492386262"/>
      <w:r w:rsidRPr="009E49E7">
        <w:rPr>
          <w:rFonts w:ascii="Franklin Gothic Book" w:hAnsi="Franklin Gothic Book" w:cs="Arial"/>
        </w:rPr>
        <w:t>Členění Nabídky</w:t>
      </w:r>
      <w:bookmarkEnd w:id="396"/>
    </w:p>
    <w:p w14:paraId="6CA2FC7F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Zadavatel doporučuje, aby nabídka dodavatele byla členěna v souladu s níže uvedeným řazením:</w:t>
      </w:r>
    </w:p>
    <w:p w14:paraId="5B8618A0" w14:textId="77777777" w:rsidR="00DF7C80" w:rsidRPr="00257824" w:rsidRDefault="00DF7C80" w:rsidP="003E7491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>Krycí list nabídky</w:t>
      </w:r>
      <w:r w:rsidRPr="009E49E7">
        <w:rPr>
          <w:rFonts w:ascii="Franklin Gothic Book" w:hAnsi="Franklin Gothic Book" w:cs="Arial"/>
        </w:rPr>
        <w:t xml:space="preserve"> (vzor uvedený v Příloze č. 2 této zadávací dokumentace).</w:t>
      </w:r>
    </w:p>
    <w:p w14:paraId="426BA25E" w14:textId="77777777" w:rsidR="00257824" w:rsidRPr="00257824" w:rsidRDefault="00257824" w:rsidP="003E7491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Obsah nabídky.</w:t>
      </w:r>
    </w:p>
    <w:p w14:paraId="3640CDBC" w14:textId="77777777" w:rsidR="00DF7C80" w:rsidRPr="009E49E7" w:rsidRDefault="00DF7C80" w:rsidP="003E7491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>Plná moc</w:t>
      </w:r>
      <w:r w:rsidRPr="009E49E7">
        <w:rPr>
          <w:rFonts w:ascii="Franklin Gothic Book" w:hAnsi="Franklin Gothic Book" w:cs="Arial"/>
        </w:rPr>
        <w:t xml:space="preserve"> udělená oprávněné osobě statutárním orgánem dodavatele (resp. statutárními orgány všech členů sdružení) zmocňující oprávněnou osobu k jednáním spojeným s podáním nabídky za dodavatele, nebo za sdružení.</w:t>
      </w:r>
    </w:p>
    <w:p w14:paraId="7FAD7FC0" w14:textId="77777777" w:rsidR="00DF7C80" w:rsidRPr="00ED7D40" w:rsidRDefault="00DF7C80" w:rsidP="003E7491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 xml:space="preserve">Návrh smlouvy </w:t>
      </w:r>
      <w:r w:rsidRPr="009E49E7">
        <w:rPr>
          <w:rFonts w:ascii="Franklin Gothic Book" w:hAnsi="Franklin Gothic Book" w:cs="Arial"/>
        </w:rPr>
        <w:t>podepsaný osobou oprávněnou jednat jménem či za dodavatele.</w:t>
      </w:r>
    </w:p>
    <w:p w14:paraId="1B1B1D11" w14:textId="7FF289E2" w:rsidR="00ED7D40" w:rsidRDefault="00ED7D40" w:rsidP="003E7491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Položkový rozpočet.</w:t>
      </w:r>
    </w:p>
    <w:p w14:paraId="16596E8B" w14:textId="77777777" w:rsidR="00ED7D40" w:rsidRPr="009E49E7" w:rsidRDefault="00ED7D40" w:rsidP="00ED7D40">
      <w:pPr>
        <w:pStyle w:val="BodySingle"/>
        <w:widowControl w:val="0"/>
        <w:numPr>
          <w:ilvl w:val="0"/>
          <w:numId w:val="19"/>
        </w:numPr>
        <w:suppressAutoHyphens/>
        <w:spacing w:before="0" w:line="240" w:lineRule="auto"/>
        <w:rPr>
          <w:rFonts w:ascii="Franklin Gothic Book" w:hAnsi="Franklin Gothic Book" w:cs="Arial"/>
          <w:b/>
        </w:rPr>
      </w:pPr>
      <w:r w:rsidRPr="009E49E7">
        <w:rPr>
          <w:rFonts w:ascii="Franklin Gothic Book" w:hAnsi="Franklin Gothic Book" w:cs="Arial"/>
          <w:b/>
        </w:rPr>
        <w:t>Seznam poddodavatelů</w:t>
      </w:r>
      <w:r w:rsidRPr="009E49E7">
        <w:rPr>
          <w:rFonts w:ascii="Franklin Gothic Book" w:hAnsi="Franklin Gothic Book" w:cs="Arial"/>
        </w:rPr>
        <w:t xml:space="preserve"> včetně uvedení jejich identifikačních údajů a podílu na realizaci předmětu veřejné zakázky (dodavatel může využít vzor v příloze této zadávací dokumentace); v případě, že dodavatel nehodlá část plnění p</w:t>
      </w:r>
      <w:r>
        <w:rPr>
          <w:rFonts w:ascii="Franklin Gothic Book" w:hAnsi="Franklin Gothic Book" w:cs="Arial"/>
        </w:rPr>
        <w:t>lnit poddodavatelsky, uvede tuto</w:t>
      </w:r>
      <w:r w:rsidRPr="009E49E7">
        <w:rPr>
          <w:rFonts w:ascii="Franklin Gothic Book" w:hAnsi="Franklin Gothic Book" w:cs="Arial"/>
        </w:rPr>
        <w:t xml:space="preserve"> skutečnost ve své nabídce.</w:t>
      </w:r>
    </w:p>
    <w:p w14:paraId="44E51B63" w14:textId="77777777" w:rsidR="00DF7C80" w:rsidRPr="009E49E7" w:rsidRDefault="00DF7C80" w:rsidP="003E7491">
      <w:pPr>
        <w:pStyle w:val="BodySingle"/>
        <w:widowControl w:val="0"/>
        <w:suppressAutoHyphens/>
        <w:spacing w:before="0" w:line="240" w:lineRule="auto"/>
        <w:ind w:left="720"/>
        <w:rPr>
          <w:rFonts w:ascii="Franklin Gothic Book" w:hAnsi="Franklin Gothic Book" w:cs="Arial"/>
          <w:b/>
        </w:rPr>
      </w:pPr>
    </w:p>
    <w:p w14:paraId="245873A4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97" w:name="_Toc492386263"/>
      <w:r w:rsidRPr="009E49E7">
        <w:rPr>
          <w:rFonts w:ascii="Franklin Gothic Book" w:hAnsi="Franklin Gothic Book" w:cs="Arial"/>
        </w:rPr>
        <w:t>Forma</w:t>
      </w:r>
      <w:bookmarkEnd w:id="397"/>
    </w:p>
    <w:p w14:paraId="27A490E9" w14:textId="6166EC4F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eastAsia="SimSun" w:hAnsi="Franklin Gothic Book" w:cs="Arial"/>
        </w:rPr>
        <w:t xml:space="preserve">Dodavatel předloží Nabídku v jednom originále, Zadavatel doporučuje zpracovat a podat Nabídku též v jedné kopii (tj. </w:t>
      </w:r>
      <w:r w:rsidRPr="009E49E7">
        <w:rPr>
          <w:rFonts w:ascii="Franklin Gothic Book" w:eastAsia="SimSun" w:hAnsi="Franklin Gothic Book" w:cs="Arial"/>
          <w:bCs/>
        </w:rPr>
        <w:t>1</w:t>
      </w:r>
      <w:r w:rsidRPr="009E49E7">
        <w:rPr>
          <w:rFonts w:ascii="Franklin Gothic Book" w:eastAsia="SimSun" w:hAnsi="Franklin Gothic Book" w:cs="Arial"/>
        </w:rPr>
        <w:t xml:space="preserve"> originál a 1 kopie). Součástí Nabídky bude CD s elektronickou verzí Nabídky</w:t>
      </w:r>
      <w:r w:rsidR="008E3E57">
        <w:rPr>
          <w:rFonts w:ascii="Franklin Gothic Book" w:eastAsia="SimSun" w:hAnsi="Franklin Gothic Book" w:cs="Arial"/>
        </w:rPr>
        <w:t>.</w:t>
      </w:r>
    </w:p>
    <w:p w14:paraId="1CBB5CE6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</w:rPr>
        <w:t>Originál Nabídky bude na titulní stránce v pravém horním rohu označen „ORIGINÁL</w:t>
      </w:r>
      <w:r w:rsidRPr="009E49E7">
        <w:rPr>
          <w:rFonts w:ascii="Franklin Gothic Book" w:hAnsi="Franklin Gothic Book" w:cs="Arial"/>
        </w:rPr>
        <w:t>“</w:t>
      </w:r>
      <w:r w:rsidRPr="009E49E7">
        <w:rPr>
          <w:rFonts w:ascii="Franklin Gothic Book" w:eastAsia="SimSun" w:hAnsi="Franklin Gothic Book" w:cs="Arial"/>
        </w:rPr>
        <w:t>. Kopie Nabídky musí obsahovat na titulní straně v pravém horním rohu označení „KOPIE</w:t>
      </w:r>
      <w:r w:rsidRPr="009E49E7">
        <w:rPr>
          <w:rFonts w:ascii="Franklin Gothic Book" w:hAnsi="Franklin Gothic Book" w:cs="Arial"/>
        </w:rPr>
        <w:t>“</w:t>
      </w:r>
      <w:r w:rsidRPr="009E49E7">
        <w:rPr>
          <w:rFonts w:ascii="Franklin Gothic Book" w:eastAsia="SimSun" w:hAnsi="Franklin Gothic Book" w:cs="Arial"/>
        </w:rPr>
        <w:t>.</w:t>
      </w:r>
    </w:p>
    <w:p w14:paraId="0576B318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  <w:b/>
        </w:rPr>
      </w:pPr>
      <w:r w:rsidRPr="009E49E7">
        <w:rPr>
          <w:rFonts w:ascii="Franklin Gothic Book" w:eastAsia="SimSun" w:hAnsi="Franklin Gothic Book" w:cs="Arial"/>
        </w:rPr>
        <w:t xml:space="preserve">Nabídka bude kvalitním způsobem vytištěna tak, že bude dobře čitelná a včetně příloh </w:t>
      </w:r>
      <w:r w:rsidRPr="009E49E7">
        <w:rPr>
          <w:rFonts w:ascii="Franklin Gothic Book" w:eastAsia="SimSun" w:hAnsi="Franklin Gothic Book" w:cs="Arial"/>
          <w:u w:val="single"/>
        </w:rPr>
        <w:t>svázána</w:t>
      </w:r>
      <w:r w:rsidRPr="009E49E7">
        <w:rPr>
          <w:rFonts w:ascii="Franklin Gothic Book" w:eastAsia="SimSun" w:hAnsi="Franklin Gothic Book" w:cs="Arial"/>
        </w:rPr>
        <w:t>. Nabídka nebude obsahovat opravy a přepisy a jiné nesrovnalosti, které by Zadavatele mohly uvést v omyl.</w:t>
      </w:r>
    </w:p>
    <w:p w14:paraId="54D53482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  <w:u w:val="single"/>
        </w:rPr>
        <w:lastRenderedPageBreak/>
        <w:t>Originál Nabídky</w:t>
      </w:r>
      <w:r w:rsidRPr="009E49E7">
        <w:rPr>
          <w:rFonts w:ascii="Franklin Gothic Book" w:eastAsia="SimSun" w:hAnsi="Franklin Gothic Book" w:cs="Arial"/>
        </w:rPr>
        <w:t xml:space="preserve"> bude </w:t>
      </w:r>
      <w:r w:rsidRPr="009E49E7">
        <w:rPr>
          <w:rFonts w:ascii="Franklin Gothic Book" w:eastAsia="SimSun" w:hAnsi="Franklin Gothic Book" w:cs="Arial"/>
          <w:bCs/>
        </w:rPr>
        <w:t>zabezpečen proti neoprávněné manipulaci s jednotlivými listy</w:t>
      </w:r>
      <w:r w:rsidRPr="009E49E7">
        <w:rPr>
          <w:rFonts w:ascii="Franklin Gothic Book" w:eastAsia="SimSun" w:hAnsi="Franklin Gothic Book" w:cs="Arial"/>
        </w:rPr>
        <w:t xml:space="preserve">, </w:t>
      </w:r>
      <w:r w:rsidRPr="009E49E7">
        <w:rPr>
          <w:rFonts w:ascii="Franklin Gothic Book" w:hAnsi="Franklin Gothic Book" w:cs="Arial"/>
        </w:rPr>
        <w:t>tj. např. provázané šňůrkou s přelepením volných konců a opatřené na přelepu otiskem razítka.</w:t>
      </w:r>
      <w:r w:rsidRPr="009E49E7">
        <w:rPr>
          <w:rFonts w:ascii="Franklin Gothic Book" w:eastAsia="SimSun" w:hAnsi="Franklin Gothic Book" w:cs="Arial"/>
        </w:rPr>
        <w:t xml:space="preserve"> V případě podání Nabídky v kroužkovém pořadači či podobném technickém provedení, musí být tato zabezpečena proti možné manipulaci s jednotlivými listy, ovšem opět tak, aby bylo možné jednotlivé listy při listování Nabídkou bezproblémově obracet.</w:t>
      </w:r>
    </w:p>
    <w:p w14:paraId="11868F3B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  <w:u w:val="single"/>
        </w:rPr>
        <w:t xml:space="preserve">Všechny </w:t>
      </w:r>
      <w:r w:rsidRPr="009E49E7">
        <w:rPr>
          <w:rFonts w:ascii="Franklin Gothic Book" w:eastAsia="SimSun" w:hAnsi="Franklin Gothic Book" w:cs="Arial"/>
          <w:bCs/>
          <w:u w:val="single"/>
        </w:rPr>
        <w:t>listy Originálu Nabídky</w:t>
      </w:r>
      <w:r w:rsidRPr="009E49E7">
        <w:rPr>
          <w:rFonts w:ascii="Franklin Gothic Book" w:eastAsia="SimSun" w:hAnsi="Franklin Gothic Book" w:cs="Arial"/>
        </w:rPr>
        <w:t xml:space="preserve"> budou ve spodním okraji listiny </w:t>
      </w:r>
      <w:r w:rsidRPr="009E49E7">
        <w:rPr>
          <w:rFonts w:ascii="Franklin Gothic Book" w:eastAsia="SimSun" w:hAnsi="Franklin Gothic Book" w:cs="Arial"/>
          <w:bCs/>
        </w:rPr>
        <w:t>očíslovány nepřerušenou vzestupnou číselnou řadou</w:t>
      </w:r>
      <w:r w:rsidRPr="009E49E7">
        <w:rPr>
          <w:rFonts w:ascii="Franklin Gothic Book" w:eastAsia="SimSun" w:hAnsi="Franklin Gothic Book" w:cs="Arial"/>
        </w:rPr>
        <w:t xml:space="preserve"> počínající číslem 1 na straně obsahu (např. ručně psané). Pro účely tohoto číslování se nepočítá titulní strana Nabídky ani listy oddělovačů. </w:t>
      </w:r>
      <w:r w:rsidRPr="009E49E7">
        <w:rPr>
          <w:rFonts w:ascii="Franklin Gothic Book" w:eastAsia="SimSun" w:hAnsi="Franklin Gothic Book" w:cs="Arial"/>
          <w:bCs/>
        </w:rPr>
        <w:t>Vkládá-li Dodavatel do Nabídky jako její součást některý samostatný celek (listinu), který má již listy očíslovány vlastní číselnou řadou, Dodavatel zřetelně odlišně očísluje i tyto všechny strany znovu, v rámci nepřerušené číselné řady</w:t>
      </w:r>
      <w:r w:rsidRPr="009E49E7">
        <w:rPr>
          <w:rFonts w:ascii="Franklin Gothic Book" w:eastAsia="SimSun" w:hAnsi="Franklin Gothic Book" w:cs="Arial"/>
        </w:rPr>
        <w:t>.</w:t>
      </w:r>
    </w:p>
    <w:p w14:paraId="6F9B669B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</w:rPr>
        <w:t>Nabídku podá Dodavatel v předepsaném počtu vyhotovení v jedné neprůhledné, uzavřené a zcela neporušené obálce či jiném obalu, označeném podle níže uvedeného vzoru:</w:t>
      </w:r>
    </w:p>
    <w:p w14:paraId="37BC4AE9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tbl>
      <w:tblPr>
        <w:tblW w:w="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247"/>
      </w:tblGrid>
      <w:tr w:rsidR="00DF7C80" w:rsidRPr="00B11FED" w14:paraId="5B5E7EA8" w14:textId="77777777" w:rsidTr="00DF7C80">
        <w:trPr>
          <w:trHeight w:val="552"/>
        </w:trPr>
        <w:tc>
          <w:tcPr>
            <w:tcW w:w="4246" w:type="dxa"/>
          </w:tcPr>
          <w:p w14:paraId="4D929733" w14:textId="77777777" w:rsidR="00DF7C80" w:rsidRPr="00B11FED" w:rsidRDefault="00DF7C80" w:rsidP="003E7491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  <w:r w:rsidRPr="00B11FED">
              <w:rPr>
                <w:rFonts w:ascii="Franklin Gothic Book" w:eastAsia="SimSun" w:hAnsi="Franklin Gothic Book" w:cs="Arial"/>
                <w:szCs w:val="24"/>
              </w:rPr>
              <w:br w:type="page"/>
            </w:r>
          </w:p>
          <w:p w14:paraId="454A6E8A" w14:textId="2F0FF91F" w:rsidR="00DF7C80" w:rsidRPr="00B11FED" w:rsidRDefault="00DF7C80" w:rsidP="00B11FED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  <w:r w:rsidRPr="00B11FED">
              <w:rPr>
                <w:rStyle w:val="CharChar"/>
                <w:rFonts w:ascii="Franklin Gothic Book" w:hAnsi="Franklin Gothic Book" w:cs="Arial"/>
                <w:b w:val="0"/>
                <w:color w:val="auto"/>
                <w:sz w:val="24"/>
              </w:rPr>
              <w:t>[Poštovní adresa Dodavatele</w:t>
            </w:r>
            <w:r w:rsidRPr="00B11FED">
              <w:rPr>
                <w:rStyle w:val="CharChar"/>
                <w:rFonts w:ascii="Franklin Gothic Book" w:hAnsi="Franklin Gothic Book" w:cs="Arial"/>
                <w:b w:val="0"/>
                <w:color w:val="auto"/>
                <w:sz w:val="24"/>
                <w:lang w:val="de-DE"/>
              </w:rPr>
              <w:t>]</w:t>
            </w:r>
          </w:p>
        </w:tc>
        <w:tc>
          <w:tcPr>
            <w:tcW w:w="4247" w:type="dxa"/>
          </w:tcPr>
          <w:p w14:paraId="537F72A8" w14:textId="77777777" w:rsidR="00DF7C80" w:rsidRPr="00B11FED" w:rsidRDefault="00DF7C80" w:rsidP="003E7491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DF7C80" w:rsidRPr="00B11FED" w14:paraId="6ED2F9A6" w14:textId="77777777" w:rsidTr="00DF7C80">
        <w:trPr>
          <w:trHeight w:val="552"/>
        </w:trPr>
        <w:tc>
          <w:tcPr>
            <w:tcW w:w="8493" w:type="dxa"/>
            <w:gridSpan w:val="2"/>
          </w:tcPr>
          <w:p w14:paraId="532DD4E3" w14:textId="77777777" w:rsidR="00DF7C80" w:rsidRPr="00B11FED" w:rsidRDefault="00DF7C80" w:rsidP="003E7491">
            <w:pPr>
              <w:pStyle w:val="BodySingle"/>
              <w:spacing w:before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</w:p>
          <w:p w14:paraId="204CEAD9" w14:textId="77777777" w:rsidR="00DF7C80" w:rsidRPr="00B11FED" w:rsidRDefault="00DF7C80" w:rsidP="003E7491">
            <w:pPr>
              <w:pStyle w:val="NormalJustified"/>
              <w:widowControl/>
              <w:spacing w:after="120"/>
              <w:jc w:val="center"/>
              <w:rPr>
                <w:rFonts w:ascii="Franklin Gothic Book" w:hAnsi="Franklin Gothic Book" w:cs="Arial"/>
                <w:b/>
                <w:szCs w:val="24"/>
              </w:rPr>
            </w:pPr>
            <w:r w:rsidRPr="00B11FED">
              <w:rPr>
                <w:rFonts w:ascii="Franklin Gothic Book" w:hAnsi="Franklin Gothic Book" w:cs="Arial"/>
                <w:b/>
                <w:szCs w:val="24"/>
              </w:rPr>
              <w:t>„Název Veřejné zakázky“</w:t>
            </w:r>
          </w:p>
          <w:p w14:paraId="41DA4D44" w14:textId="77777777" w:rsidR="00DF7C80" w:rsidRPr="00B11FED" w:rsidRDefault="00DF7C80" w:rsidP="003E7491">
            <w:pPr>
              <w:pStyle w:val="BodySingle"/>
              <w:spacing w:before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DF7C80" w:rsidRPr="00B11FED" w14:paraId="22865A98" w14:textId="77777777" w:rsidTr="00DF7C80">
        <w:trPr>
          <w:trHeight w:val="552"/>
        </w:trPr>
        <w:tc>
          <w:tcPr>
            <w:tcW w:w="8493" w:type="dxa"/>
            <w:gridSpan w:val="2"/>
          </w:tcPr>
          <w:p w14:paraId="2EC04E3E" w14:textId="77777777" w:rsidR="00DF7C80" w:rsidRPr="00B11FED" w:rsidRDefault="00DF7C80" w:rsidP="003E7491">
            <w:pPr>
              <w:pStyle w:val="BodySingle"/>
              <w:spacing w:before="0" w:line="240" w:lineRule="auto"/>
              <w:jc w:val="center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  <w:r w:rsidRPr="00B11FED"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  <w:t>Neotevírat před termínem otevírání obálek!</w:t>
            </w:r>
          </w:p>
        </w:tc>
      </w:tr>
      <w:tr w:rsidR="00DF7C80" w:rsidRPr="00B11FED" w14:paraId="748EB8C5" w14:textId="77777777" w:rsidTr="00DF7C80">
        <w:trPr>
          <w:trHeight w:val="486"/>
        </w:trPr>
        <w:tc>
          <w:tcPr>
            <w:tcW w:w="4246" w:type="dxa"/>
          </w:tcPr>
          <w:p w14:paraId="174E4A4B" w14:textId="77777777" w:rsidR="00DF7C80" w:rsidRPr="00B11FED" w:rsidRDefault="00DF7C80" w:rsidP="003E7491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</w:p>
        </w:tc>
        <w:tc>
          <w:tcPr>
            <w:tcW w:w="4247" w:type="dxa"/>
            <w:vAlign w:val="center"/>
          </w:tcPr>
          <w:p w14:paraId="3184E741" w14:textId="77777777" w:rsidR="00DF7C80" w:rsidRPr="00B11FED" w:rsidRDefault="00DF7C80" w:rsidP="003E7491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color w:val="auto"/>
                <w:sz w:val="24"/>
              </w:rPr>
            </w:pPr>
          </w:p>
          <w:p w14:paraId="52A87171" w14:textId="701C5F6B" w:rsidR="00DF7C80" w:rsidRPr="00B11FED" w:rsidRDefault="007B325B" w:rsidP="003E7491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  <w:sz w:val="24"/>
              </w:rPr>
            </w:pPr>
            <w:r w:rsidRPr="00B11FED">
              <w:rPr>
                <w:rStyle w:val="CharChar"/>
                <w:rFonts w:ascii="Franklin Gothic Book" w:hAnsi="Franklin Gothic Book" w:cs="Arial"/>
                <w:b w:val="0"/>
                <w:color w:val="auto"/>
                <w:sz w:val="24"/>
              </w:rPr>
              <w:t xml:space="preserve">  </w:t>
            </w:r>
            <w:r w:rsidR="00DF7C80" w:rsidRPr="00B11FED">
              <w:rPr>
                <w:rStyle w:val="CharChar"/>
                <w:rFonts w:ascii="Franklin Gothic Book" w:hAnsi="Franklin Gothic Book" w:cs="Arial"/>
                <w:b w:val="0"/>
                <w:color w:val="auto"/>
                <w:sz w:val="24"/>
              </w:rPr>
              <w:t>Adresa pro podání Nabídky</w:t>
            </w:r>
          </w:p>
          <w:p w14:paraId="2314EB2C" w14:textId="77777777" w:rsidR="00DF7C80" w:rsidRPr="00B11FED" w:rsidRDefault="00DF7C80" w:rsidP="003E7491">
            <w:pPr>
              <w:pStyle w:val="BodySingle"/>
              <w:spacing w:before="0" w:line="240" w:lineRule="auto"/>
              <w:jc w:val="left"/>
              <w:rPr>
                <w:rStyle w:val="CharChar"/>
                <w:rFonts w:ascii="Franklin Gothic Book" w:hAnsi="Franklin Gothic Book" w:cs="Arial"/>
                <w:b w:val="0"/>
                <w:color w:val="auto"/>
                <w:sz w:val="24"/>
              </w:rPr>
            </w:pPr>
          </w:p>
        </w:tc>
      </w:tr>
    </w:tbl>
    <w:p w14:paraId="225349D7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704482B6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</w:rPr>
        <w:t xml:space="preserve">V levé horní části lícní strany obálky (obalu) bude Nabídka označena identifikací Dodavatele, pod ní bude výrazným způsobem uveden </w:t>
      </w:r>
      <w:r w:rsidRPr="009E49E7">
        <w:rPr>
          <w:rFonts w:ascii="Franklin Gothic Book" w:eastAsia="SimSun" w:hAnsi="Franklin Gothic Book" w:cs="Arial"/>
          <w:b/>
        </w:rPr>
        <w:t>název Veřejné zakázky</w:t>
      </w:r>
      <w:r w:rsidRPr="009E49E7">
        <w:rPr>
          <w:rFonts w:ascii="Franklin Gothic Book" w:eastAsia="SimSun" w:hAnsi="Franklin Gothic Book" w:cs="Arial"/>
        </w:rPr>
        <w:t xml:space="preserve"> a níže text „</w:t>
      </w:r>
      <w:r w:rsidRPr="009E49E7">
        <w:rPr>
          <w:rFonts w:ascii="Franklin Gothic Book" w:eastAsia="SimSun" w:hAnsi="Franklin Gothic Book" w:cs="Arial"/>
          <w:b/>
          <w:i/>
        </w:rPr>
        <w:t>NEOTEVÍRAT PŘED TERMÍNEM OTEVÍRÁNÍ OBÁLEK!</w:t>
      </w:r>
      <w:r w:rsidRPr="009E49E7">
        <w:rPr>
          <w:rFonts w:ascii="Franklin Gothic Book" w:hAnsi="Franklin Gothic Book" w:cs="Arial"/>
          <w:b/>
        </w:rPr>
        <w:t>“</w:t>
      </w:r>
      <w:r w:rsidRPr="009E49E7">
        <w:rPr>
          <w:rFonts w:ascii="Franklin Gothic Book" w:hAnsi="Franklin Gothic Book" w:cs="Arial"/>
        </w:rPr>
        <w:t>.</w:t>
      </w:r>
      <w:r w:rsidRPr="009E49E7">
        <w:rPr>
          <w:rFonts w:ascii="Franklin Gothic Book" w:eastAsia="SimSun" w:hAnsi="Franklin Gothic Book" w:cs="Arial"/>
        </w:rPr>
        <w:t xml:space="preserve"> Poštovní adresa místa pro předání Nabídek bude obvyklým způsobem uvedena v pravém dolním rohu (viz výše uvedený vzor). </w:t>
      </w:r>
    </w:p>
    <w:p w14:paraId="0F577682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296A0C67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398" w:name="_Toc492386264"/>
      <w:r w:rsidRPr="009E49E7">
        <w:rPr>
          <w:rFonts w:ascii="Franklin Gothic Book" w:hAnsi="Franklin Gothic Book" w:cs="Arial"/>
        </w:rPr>
        <w:t>Varianty Nabídky</w:t>
      </w:r>
      <w:bookmarkStart w:id="399" w:name="_Toc268277267"/>
      <w:bookmarkStart w:id="400" w:name="_Toc300158223"/>
      <w:r w:rsidRPr="009E49E7">
        <w:rPr>
          <w:rFonts w:ascii="Franklin Gothic Book" w:hAnsi="Franklin Gothic Book" w:cs="Arial"/>
        </w:rPr>
        <w:t xml:space="preserve"> a další podmínky</w:t>
      </w:r>
      <w:bookmarkEnd w:id="398"/>
    </w:p>
    <w:p w14:paraId="646AA794" w14:textId="77777777" w:rsidR="00DF7C80" w:rsidRPr="009E49E7" w:rsidRDefault="00DF7C80" w:rsidP="003E7491">
      <w:pPr>
        <w:spacing w:before="0" w:after="120"/>
        <w:rPr>
          <w:rFonts w:ascii="Franklin Gothic Book" w:eastAsia="SimSun" w:hAnsi="Franklin Gothic Book"/>
          <w:sz w:val="24"/>
        </w:rPr>
      </w:pPr>
      <w:bookmarkStart w:id="401" w:name="_Toc319510769"/>
      <w:bookmarkStart w:id="402" w:name="_Toc320633405"/>
      <w:r w:rsidRPr="009E49E7">
        <w:rPr>
          <w:rFonts w:ascii="Franklin Gothic Book" w:eastAsia="SimSun" w:hAnsi="Franklin Gothic Book"/>
          <w:sz w:val="24"/>
        </w:rPr>
        <w:t>Zadavatel nepřipouští varianty Nabídky.</w:t>
      </w:r>
      <w:bookmarkEnd w:id="399"/>
      <w:bookmarkEnd w:id="400"/>
      <w:bookmarkEnd w:id="401"/>
      <w:bookmarkEnd w:id="402"/>
      <w:r w:rsidRPr="009E49E7">
        <w:rPr>
          <w:rFonts w:ascii="Franklin Gothic Book" w:eastAsia="SimSun" w:hAnsi="Franklin Gothic Book"/>
          <w:sz w:val="24"/>
        </w:rPr>
        <w:t xml:space="preserve"> </w:t>
      </w:r>
    </w:p>
    <w:p w14:paraId="6AABC2A3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  <w:bCs/>
        </w:rPr>
      </w:pPr>
      <w:r w:rsidRPr="009E49E7">
        <w:rPr>
          <w:rFonts w:ascii="Franklin Gothic Book" w:eastAsia="SimSun" w:hAnsi="Franklin Gothic Book" w:cs="Arial"/>
          <w:bCs/>
        </w:rPr>
        <w:t xml:space="preserve">Dodavatel je oprávněn podat pouze jednu nabídku. </w:t>
      </w:r>
    </w:p>
    <w:p w14:paraId="5101BC2D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  <w:bCs/>
        </w:rPr>
      </w:pPr>
      <w:r w:rsidRPr="009E49E7">
        <w:rPr>
          <w:rFonts w:ascii="Franklin Gothic Book" w:eastAsia="SimSun" w:hAnsi="Franklin Gothic Book" w:cs="Arial"/>
          <w:bCs/>
        </w:rPr>
        <w:t>Dodavatel, který podal nabídku v zadávacím řízení, nesmí být současně osobou, jejímž prostřednictvím jiný dodavatel v tomto zadávacím řízení prokazuje kvalifikaci.</w:t>
      </w:r>
    </w:p>
    <w:p w14:paraId="7EB18534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  <w:bCs/>
        </w:rPr>
      </w:pPr>
      <w:r w:rsidRPr="009E49E7">
        <w:rPr>
          <w:rFonts w:ascii="Franklin Gothic Book" w:eastAsia="SimSun" w:hAnsi="Franklin Gothic Book" w:cs="Arial"/>
          <w:bCs/>
        </w:rPr>
        <w:t>Dodavatel, který podá více nabídek samostatně nebo společně s jinými dodavateli, nebo podá nabídku a současně je osobou, jejímž prostřednictvím jiný účastník zadávacího řízení prokazuje kvalifikaci, bude ze zadávacího řízení vyloučen.</w:t>
      </w:r>
    </w:p>
    <w:p w14:paraId="7B50107A" w14:textId="77777777" w:rsidR="00DF7C80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  <w:bCs/>
        </w:rPr>
      </w:pPr>
    </w:p>
    <w:p w14:paraId="75BE36BD" w14:textId="1AA3E5F3" w:rsidR="00DF7C80" w:rsidRPr="009E49E7" w:rsidRDefault="00DF7C80" w:rsidP="003E7491">
      <w:pPr>
        <w:pStyle w:val="StyleHeading1Auto"/>
        <w:spacing w:before="0" w:after="120" w:line="240" w:lineRule="auto"/>
        <w:rPr>
          <w:rFonts w:ascii="Franklin Gothic Book" w:hAnsi="Franklin Gothic Book" w:cs="Arial"/>
          <w:kern w:val="0"/>
          <w:sz w:val="36"/>
          <w:szCs w:val="36"/>
        </w:rPr>
      </w:pPr>
      <w:bookmarkStart w:id="403" w:name="_Toc492386265"/>
      <w:r w:rsidRPr="009E49E7">
        <w:rPr>
          <w:rFonts w:ascii="Franklin Gothic Book" w:hAnsi="Franklin Gothic Book" w:cs="Arial"/>
          <w:sz w:val="36"/>
          <w:szCs w:val="36"/>
        </w:rPr>
        <w:lastRenderedPageBreak/>
        <w:t>Kritéria hodnocení Nabídky</w:t>
      </w:r>
      <w:bookmarkEnd w:id="403"/>
    </w:p>
    <w:p w14:paraId="38DF24AC" w14:textId="2BEFA7B6" w:rsidR="00DF7C80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  <w:szCs w:val="24"/>
        </w:rPr>
      </w:pPr>
      <w:r w:rsidRPr="00975045">
        <w:rPr>
          <w:rFonts w:ascii="Franklin Gothic Book" w:hAnsi="Franklin Gothic Book"/>
          <w:szCs w:val="24"/>
        </w:rPr>
        <w:t xml:space="preserve">Základním hodnotícím kritériem pro zadání Veřejné zakázky je </w:t>
      </w:r>
      <w:r w:rsidRPr="00975045">
        <w:rPr>
          <w:rFonts w:ascii="Franklin Gothic Book" w:hAnsi="Franklin Gothic Book"/>
          <w:b/>
          <w:szCs w:val="24"/>
        </w:rPr>
        <w:t>ekonomická výhodnost nabídky</w:t>
      </w:r>
      <w:r w:rsidR="008E3E57" w:rsidRPr="00975045">
        <w:rPr>
          <w:rFonts w:ascii="Franklin Gothic Book" w:hAnsi="Franklin Gothic Book"/>
          <w:szCs w:val="24"/>
        </w:rPr>
        <w:t xml:space="preserve"> dle § 114 ZZVZ, přičemž Zadavatel stanovuje, že jako ekonomicky nejvýhodnější nabídka bude hodnocena nabídka s </w:t>
      </w:r>
      <w:r w:rsidR="008E3E57" w:rsidRPr="00975045">
        <w:rPr>
          <w:rFonts w:ascii="Franklin Gothic Book" w:hAnsi="Franklin Gothic Book"/>
          <w:b/>
          <w:szCs w:val="24"/>
        </w:rPr>
        <w:t>nejnižší nabídkovou cenou bez DPH</w:t>
      </w:r>
      <w:r w:rsidR="008E3E57" w:rsidRPr="00975045">
        <w:rPr>
          <w:rFonts w:ascii="Franklin Gothic Book" w:hAnsi="Franklin Gothic Book"/>
          <w:szCs w:val="24"/>
        </w:rPr>
        <w:t>.</w:t>
      </w:r>
    </w:p>
    <w:p w14:paraId="0545E2BE" w14:textId="77777777" w:rsidR="00B11FED" w:rsidRPr="009E49E7" w:rsidRDefault="00B11FED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  <w:szCs w:val="24"/>
        </w:rPr>
      </w:pPr>
    </w:p>
    <w:p w14:paraId="499F1C31" w14:textId="09C5D340" w:rsidR="00DF7C80" w:rsidRPr="009E49E7" w:rsidRDefault="00DF7C80" w:rsidP="003E7491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404" w:name="_Toc492386266"/>
      <w:r w:rsidRPr="009E49E7">
        <w:rPr>
          <w:rFonts w:ascii="Franklin Gothic Book" w:hAnsi="Franklin Gothic Book" w:cs="Arial"/>
          <w:sz w:val="36"/>
          <w:szCs w:val="36"/>
        </w:rPr>
        <w:t>Nabídková cena</w:t>
      </w:r>
      <w:bookmarkStart w:id="405" w:name="_Toc98062909"/>
      <w:bookmarkEnd w:id="404"/>
    </w:p>
    <w:p w14:paraId="19CD5497" w14:textId="77777777" w:rsidR="00DF7C80" w:rsidRPr="009E49E7" w:rsidRDefault="00DF7C80" w:rsidP="003E7491">
      <w:pPr>
        <w:pStyle w:val="StyleNadpis2PPPAuto"/>
        <w:keepNext w:val="0"/>
        <w:keepLines w:val="0"/>
        <w:widowControl w:val="0"/>
        <w:spacing w:before="0" w:after="120"/>
        <w:rPr>
          <w:rFonts w:ascii="Franklin Gothic Book" w:hAnsi="Franklin Gothic Book"/>
        </w:rPr>
      </w:pPr>
      <w:bookmarkStart w:id="406" w:name="_Toc215059991"/>
      <w:bookmarkStart w:id="407" w:name="_Toc238898444"/>
      <w:bookmarkStart w:id="408" w:name="_Toc492386267"/>
      <w:bookmarkEnd w:id="405"/>
      <w:r w:rsidRPr="009E49E7">
        <w:rPr>
          <w:rFonts w:ascii="Franklin Gothic Book" w:hAnsi="Franklin Gothic Book"/>
        </w:rPr>
        <w:t>Způsob stanovení nabídkové ceny</w:t>
      </w:r>
      <w:bookmarkEnd w:id="406"/>
      <w:bookmarkEnd w:id="407"/>
      <w:bookmarkEnd w:id="408"/>
    </w:p>
    <w:p w14:paraId="7532E212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Dodavatel stanoví celkovou nabídkovou cenu za provedení veřejné zakázky v souladu s touto zadávací dokumentací, a to absolutní částkou v korunách českých (</w:t>
      </w:r>
      <w:r w:rsidRPr="009E49E7">
        <w:rPr>
          <w:rFonts w:ascii="Franklin Gothic Book" w:hAnsi="Franklin Gothic Book"/>
          <w:b/>
        </w:rPr>
        <w:t>CZK</w:t>
      </w:r>
      <w:r w:rsidRPr="009E49E7">
        <w:rPr>
          <w:rFonts w:ascii="Franklin Gothic Book" w:hAnsi="Franklin Gothic Book"/>
        </w:rPr>
        <w:t xml:space="preserve">). </w:t>
      </w:r>
    </w:p>
    <w:p w14:paraId="3C17B5BD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Nabídková cena bude dále strukturována v korunách českých v tomto členění:</w:t>
      </w:r>
    </w:p>
    <w:p w14:paraId="74A3EE65" w14:textId="77777777" w:rsidR="00DF7C80" w:rsidRPr="009E49E7" w:rsidRDefault="00DF7C80" w:rsidP="003E7491">
      <w:pPr>
        <w:pStyle w:val="Seznamsodrkami2"/>
        <w:widowControl w:val="0"/>
        <w:spacing w:before="0" w:after="12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celková nabídková cena bez DPH (v CZK),</w:t>
      </w:r>
    </w:p>
    <w:p w14:paraId="4FFD979F" w14:textId="77777777" w:rsidR="00DF7C80" w:rsidRPr="009E49E7" w:rsidRDefault="00DF7C80" w:rsidP="003E7491">
      <w:pPr>
        <w:pStyle w:val="Seznamsodrkami2"/>
        <w:widowControl w:val="0"/>
        <w:spacing w:before="0" w:after="12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sazba DPH, která se vztahuje k nabídkové ceně (v %),</w:t>
      </w:r>
    </w:p>
    <w:p w14:paraId="4EAE7D36" w14:textId="77777777" w:rsidR="00DF7C80" w:rsidRPr="009E49E7" w:rsidRDefault="00DF7C80" w:rsidP="003E7491">
      <w:pPr>
        <w:pStyle w:val="Seznamsodrkami2"/>
        <w:widowControl w:val="0"/>
        <w:spacing w:before="0" w:after="12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výše DPH (v CZK),</w:t>
      </w:r>
    </w:p>
    <w:p w14:paraId="17066147" w14:textId="77777777" w:rsidR="00DF7C80" w:rsidRPr="009E49E7" w:rsidRDefault="00DF7C80" w:rsidP="003E7491">
      <w:pPr>
        <w:pStyle w:val="Seznamsodrkami2"/>
        <w:widowControl w:val="0"/>
        <w:spacing w:before="0" w:after="12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celková nabídková cena s DPH (v CZK).</w:t>
      </w:r>
    </w:p>
    <w:p w14:paraId="13EC97CA" w14:textId="3F99367B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 xml:space="preserve">Nabídková cena za provedení veřejné zakázky je stanovena po dobu trvání smlouvy a její překročení je možné pouze při splnění podmínek článku 6.3. Uvedená </w:t>
      </w:r>
      <w:r w:rsidRPr="009E49E7">
        <w:rPr>
          <w:rFonts w:ascii="Franklin Gothic Book" w:hAnsi="Franklin Gothic Book"/>
          <w:b/>
        </w:rPr>
        <w:t>celková nabídková cena musí zahrnovat veškeré náklady</w:t>
      </w:r>
      <w:r w:rsidRPr="009E49E7">
        <w:rPr>
          <w:rFonts w:ascii="Franklin Gothic Book" w:hAnsi="Franklin Gothic Book"/>
        </w:rPr>
        <w:t xml:space="preserve">, které dodavateli vzniknou v souvislosti s plněním veřejné zakázky. Dodavatel </w:t>
      </w:r>
      <w:r w:rsidR="008E790A">
        <w:rPr>
          <w:rFonts w:ascii="Franklin Gothic Book" w:hAnsi="Franklin Gothic Book"/>
        </w:rPr>
        <w:t xml:space="preserve">uvede nabídkovou cenu </w:t>
      </w:r>
      <w:r w:rsidR="008E790A" w:rsidRPr="008E790A">
        <w:rPr>
          <w:rFonts w:ascii="Franklin Gothic Book" w:hAnsi="Franklin Gothic Book"/>
          <w:b/>
        </w:rPr>
        <w:t>v krycím listu nabídky</w:t>
      </w:r>
      <w:r w:rsidR="008E790A">
        <w:rPr>
          <w:rFonts w:ascii="Franklin Gothic Book" w:hAnsi="Franklin Gothic Book"/>
        </w:rPr>
        <w:t>.</w:t>
      </w:r>
    </w:p>
    <w:p w14:paraId="5735C9CB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</w:rPr>
      </w:pPr>
    </w:p>
    <w:p w14:paraId="458B67F5" w14:textId="77777777" w:rsidR="00DF7C80" w:rsidRPr="009E49E7" w:rsidRDefault="00DF7C80" w:rsidP="003E7491">
      <w:pPr>
        <w:pStyle w:val="StyleNadpis2PPPAuto"/>
        <w:keepNext w:val="0"/>
        <w:keepLines w:val="0"/>
        <w:widowControl w:val="0"/>
        <w:spacing w:before="0" w:after="120"/>
        <w:rPr>
          <w:rFonts w:ascii="Franklin Gothic Book" w:hAnsi="Franklin Gothic Book"/>
        </w:rPr>
      </w:pPr>
      <w:bookmarkStart w:id="409" w:name="_Toc492386268"/>
      <w:bookmarkStart w:id="410" w:name="_Toc215059993"/>
      <w:bookmarkStart w:id="411" w:name="_Toc238898446"/>
      <w:r w:rsidRPr="009E49E7">
        <w:rPr>
          <w:rFonts w:ascii="Franklin Gothic Book" w:hAnsi="Franklin Gothic Book"/>
        </w:rPr>
        <w:t>Doložení výpočtu nabídkové ceny a výkaz výměr</w:t>
      </w:r>
      <w:bookmarkEnd w:id="409"/>
    </w:p>
    <w:p w14:paraId="35FEFFCA" w14:textId="4F74B74C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Kalkulaci nabídkové ceny D</w:t>
      </w:r>
      <w:r w:rsidRPr="009E49E7">
        <w:rPr>
          <w:rFonts w:ascii="Franklin Gothic Book" w:hAnsi="Franklin Gothic Book"/>
        </w:rPr>
        <w:t>odavatel zároveň zpracuje oceněním jednotlivých prací a dodávek a služeb ve výkazu výměr ve struktuře a členění dle položkového rozpočtu, který je součástí dokum</w:t>
      </w:r>
      <w:r w:rsidR="0044211A">
        <w:rPr>
          <w:rFonts w:ascii="Franklin Gothic Book" w:hAnsi="Franklin Gothic Book"/>
        </w:rPr>
        <w:t>entace definované v příloze č. 1</w:t>
      </w:r>
      <w:r w:rsidRPr="009E49E7">
        <w:rPr>
          <w:rFonts w:ascii="Franklin Gothic Book" w:hAnsi="Franklin Gothic Book"/>
        </w:rPr>
        <w:t xml:space="preserve"> této zadávací dokumentace (dále jako „</w:t>
      </w:r>
      <w:r w:rsidRPr="009E49E7">
        <w:rPr>
          <w:rFonts w:ascii="Franklin Gothic Book" w:hAnsi="Franklin Gothic Book"/>
          <w:b/>
        </w:rPr>
        <w:t>položkový rozpočet</w:t>
      </w:r>
      <w:r w:rsidRPr="009E49E7">
        <w:rPr>
          <w:rFonts w:ascii="Franklin Gothic Book" w:hAnsi="Franklin Gothic Book"/>
        </w:rPr>
        <w:t xml:space="preserve">“). Položkový rozpočet bude tvořit přílohu smlouvy. </w:t>
      </w:r>
    </w:p>
    <w:p w14:paraId="461855CE" w14:textId="77777777" w:rsidR="00DF7C80" w:rsidRPr="009E49E7" w:rsidRDefault="00DF7C80" w:rsidP="003E7491">
      <w:pPr>
        <w:pStyle w:val="StyleNadpis2PPPAuto"/>
        <w:keepNext w:val="0"/>
        <w:keepLines w:val="0"/>
        <w:widowControl w:val="0"/>
        <w:numPr>
          <w:ilvl w:val="0"/>
          <w:numId w:val="0"/>
        </w:numPr>
        <w:spacing w:before="0" w:after="120"/>
        <w:rPr>
          <w:rFonts w:ascii="Franklin Gothic Book" w:hAnsi="Franklin Gothic Book"/>
        </w:rPr>
      </w:pPr>
    </w:p>
    <w:p w14:paraId="2EA09D33" w14:textId="77777777" w:rsidR="00DF7C80" w:rsidRPr="009E49E7" w:rsidRDefault="00DF7C80" w:rsidP="003E7491">
      <w:pPr>
        <w:pStyle w:val="StyleNadpis2PPPAuto"/>
        <w:keepNext w:val="0"/>
        <w:keepLines w:val="0"/>
        <w:widowControl w:val="0"/>
        <w:spacing w:before="0" w:after="120"/>
        <w:rPr>
          <w:rFonts w:ascii="Franklin Gothic Book" w:hAnsi="Franklin Gothic Book"/>
        </w:rPr>
      </w:pPr>
      <w:bookmarkStart w:id="412" w:name="_Toc492386269"/>
      <w:r w:rsidRPr="009E49E7">
        <w:rPr>
          <w:rFonts w:ascii="Franklin Gothic Book" w:hAnsi="Franklin Gothic Book"/>
        </w:rPr>
        <w:t>Podmínky pro možné překročení celkové nabídkové ceny</w:t>
      </w:r>
      <w:bookmarkEnd w:id="410"/>
      <w:bookmarkEnd w:id="411"/>
      <w:bookmarkEnd w:id="412"/>
    </w:p>
    <w:p w14:paraId="62BB6D70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 xml:space="preserve">Nabídková cena bude stanovena jako nejvýše přípustná. Nabídková cena </w:t>
      </w:r>
      <w:r w:rsidRPr="009E49E7">
        <w:rPr>
          <w:rFonts w:ascii="Franklin Gothic Book" w:hAnsi="Franklin Gothic Book"/>
          <w:b/>
        </w:rPr>
        <w:t>může být překročena pouze</w:t>
      </w:r>
      <w:r w:rsidRPr="009E49E7">
        <w:rPr>
          <w:rFonts w:ascii="Franklin Gothic Book" w:hAnsi="Franklin Gothic Book"/>
        </w:rPr>
        <w:t xml:space="preserve"> v souvislosti se změnou sazeb DPH či daňových předpisů majících vliv na výši nabídkové ceny, a to ve výši odpovídající navýšení těchto sazeb. Další podmínky pro překročení nabídkové ceny jsou uvedeny v návrhu smlouvy.</w:t>
      </w:r>
    </w:p>
    <w:p w14:paraId="4B625F91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</w:p>
    <w:p w14:paraId="24418EC5" w14:textId="77777777" w:rsidR="00DF7C80" w:rsidRPr="009E49E7" w:rsidRDefault="00DF7C80" w:rsidP="003E7491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413" w:name="_Toc492386270"/>
      <w:r w:rsidRPr="009E49E7">
        <w:rPr>
          <w:rFonts w:ascii="Franklin Gothic Book" w:hAnsi="Franklin Gothic Book" w:cs="Arial"/>
          <w:sz w:val="36"/>
          <w:szCs w:val="36"/>
        </w:rPr>
        <w:t>Ostatní informace</w:t>
      </w:r>
      <w:bookmarkEnd w:id="413"/>
    </w:p>
    <w:p w14:paraId="0FE9EAFD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4" w:name="_Toc492386271"/>
      <w:r w:rsidRPr="009E49E7">
        <w:rPr>
          <w:rFonts w:ascii="Franklin Gothic Book" w:hAnsi="Franklin Gothic Book" w:cs="Arial"/>
        </w:rPr>
        <w:t>Lhůta, způsob a místo pro podání Nabídky</w:t>
      </w:r>
      <w:bookmarkEnd w:id="414"/>
    </w:p>
    <w:p w14:paraId="4451B77F" w14:textId="50AF391B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</w:rPr>
        <w:t xml:space="preserve">Nabídky je možno podávat poštou nebo osobně na adrese </w:t>
      </w:r>
      <w:r w:rsidR="008E3E57" w:rsidRPr="008E790A">
        <w:rPr>
          <w:rFonts w:ascii="Franklin Gothic Book" w:hAnsi="Franklin Gothic Book"/>
          <w:b/>
        </w:rPr>
        <w:t>AK Janstová, Smetana &amp; Nevečeřal, Vinohradská 404/19, 120 00 Praha 2</w:t>
      </w:r>
      <w:r w:rsidR="008E3E57">
        <w:rPr>
          <w:rFonts w:ascii="Franklin Gothic Book" w:hAnsi="Franklin Gothic Book"/>
        </w:rPr>
        <w:t>,</w:t>
      </w:r>
      <w:r w:rsidRPr="009E49E7">
        <w:rPr>
          <w:rFonts w:ascii="Franklin Gothic Book" w:eastAsia="SimSun" w:hAnsi="Franklin Gothic Book"/>
        </w:rPr>
        <w:t xml:space="preserve"> v </w:t>
      </w:r>
      <w:r w:rsidRPr="009E49E7">
        <w:rPr>
          <w:rFonts w:ascii="Franklin Gothic Book" w:eastAsia="SimSun" w:hAnsi="Franklin Gothic Book"/>
          <w:bCs/>
        </w:rPr>
        <w:t xml:space="preserve">pracovní dny od 9.00 </w:t>
      </w:r>
      <w:r w:rsidRPr="009E49E7">
        <w:rPr>
          <w:rFonts w:ascii="Franklin Gothic Book" w:eastAsia="SimSun" w:hAnsi="Franklin Gothic Book"/>
        </w:rPr>
        <w:t>do 16.00 hodin</w:t>
      </w:r>
      <w:r w:rsidRPr="009E49E7">
        <w:rPr>
          <w:rFonts w:ascii="Franklin Gothic Book" w:eastAsia="SimSun" w:hAnsi="Franklin Gothic Book" w:cs="Arial"/>
        </w:rPr>
        <w:t>, nejpozději však do konce lhůty pro podávání</w:t>
      </w:r>
      <w:r w:rsidR="00252FF9">
        <w:rPr>
          <w:rFonts w:ascii="Franklin Gothic Book" w:eastAsia="SimSun" w:hAnsi="Franklin Gothic Book" w:cs="Arial"/>
        </w:rPr>
        <w:t xml:space="preserve"> Nabídek stanovené výzvou k podání nabídek.</w:t>
      </w:r>
    </w:p>
    <w:p w14:paraId="063E14F2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  <w:b/>
        </w:rPr>
      </w:pPr>
      <w:r w:rsidRPr="009E49E7">
        <w:rPr>
          <w:rFonts w:ascii="Franklin Gothic Book" w:eastAsia="SimSun" w:hAnsi="Franklin Gothic Book" w:cs="Arial"/>
        </w:rPr>
        <w:t xml:space="preserve">Dodavatelé mohou podat Nabídku na výše uvedenou adresu rovněž poštou </w:t>
      </w:r>
      <w:r w:rsidRPr="009E49E7">
        <w:rPr>
          <w:rFonts w:ascii="Franklin Gothic Book" w:eastAsia="SimSun" w:hAnsi="Franklin Gothic Book" w:cs="Arial"/>
          <w:bCs/>
        </w:rPr>
        <w:t xml:space="preserve">tak, aby takto podané </w:t>
      </w:r>
      <w:r w:rsidRPr="009E49E7">
        <w:rPr>
          <w:rFonts w:ascii="Franklin Gothic Book" w:hAnsi="Franklin Gothic Book" w:cs="Arial"/>
        </w:rPr>
        <w:t>Nabídky</w:t>
      </w:r>
      <w:r w:rsidRPr="009E49E7">
        <w:rPr>
          <w:rFonts w:ascii="Franklin Gothic Book" w:eastAsia="SimSun" w:hAnsi="Franklin Gothic Book" w:cs="Arial"/>
          <w:bCs/>
        </w:rPr>
        <w:t xml:space="preserve"> byly doručeny nejpozději do konce výše uvedené Lhůty.</w:t>
      </w:r>
      <w:r w:rsidRPr="009E49E7">
        <w:rPr>
          <w:rFonts w:ascii="Franklin Gothic Book" w:eastAsia="SimSun" w:hAnsi="Franklin Gothic Book" w:cs="Arial"/>
          <w:b/>
        </w:rPr>
        <w:t xml:space="preserve"> </w:t>
      </w:r>
    </w:p>
    <w:p w14:paraId="6725879A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eastAsia="SimSun" w:hAnsi="Franklin Gothic Book" w:cs="Arial"/>
        </w:rPr>
        <w:lastRenderedPageBreak/>
        <w:t xml:space="preserve">Za rozhodující pro doručení Nabídky je vždy považován </w:t>
      </w:r>
      <w:r w:rsidRPr="009E49E7">
        <w:rPr>
          <w:rFonts w:ascii="Franklin Gothic Book" w:eastAsia="SimSun" w:hAnsi="Franklin Gothic Book" w:cs="Arial"/>
          <w:b/>
        </w:rPr>
        <w:t>okamžik převzetí Nabídky na výše uvedené adrese</w:t>
      </w:r>
      <w:r w:rsidRPr="009E49E7">
        <w:rPr>
          <w:rFonts w:ascii="Franklin Gothic Book" w:eastAsia="SimSun" w:hAnsi="Franklin Gothic Book" w:cs="Arial"/>
        </w:rPr>
        <w:t>. Nabídky předložené nebo doručené po uplynutí Lhůty, nebudou zařazeny do zadávacího řízení na Veřejnou zakázku.</w:t>
      </w:r>
    </w:p>
    <w:p w14:paraId="3B1CD3ED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</w:p>
    <w:p w14:paraId="5BFB0B14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5" w:name="_Toc492386272"/>
      <w:r w:rsidRPr="009E49E7">
        <w:rPr>
          <w:rFonts w:ascii="Franklin Gothic Book" w:hAnsi="Franklin Gothic Book" w:cs="Arial"/>
        </w:rPr>
        <w:t>Termín a místo otevírání obálek</w:t>
      </w:r>
      <w:bookmarkEnd w:id="415"/>
    </w:p>
    <w:p w14:paraId="122E8859" w14:textId="3A1A6F3D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75045">
        <w:rPr>
          <w:rFonts w:ascii="Franklin Gothic Book" w:hAnsi="Franklin Gothic Book" w:cs="Arial"/>
        </w:rPr>
        <w:t xml:space="preserve">Otevírání obálek s nabídkami se uskuteční </w:t>
      </w:r>
      <w:r w:rsidRPr="00975045">
        <w:rPr>
          <w:rFonts w:ascii="Franklin Gothic Book" w:hAnsi="Franklin Gothic Book" w:cs="Arial"/>
          <w:b/>
        </w:rPr>
        <w:t>5 minut po uplynutí lhůty pro podání nabídek</w:t>
      </w:r>
      <w:r w:rsidRPr="00975045">
        <w:rPr>
          <w:rFonts w:ascii="Franklin Gothic Book" w:hAnsi="Franklin Gothic Book" w:cs="Arial"/>
        </w:rPr>
        <w:t xml:space="preserve">, a to na adrese </w:t>
      </w:r>
      <w:r w:rsidR="008E3E57" w:rsidRPr="00975045">
        <w:rPr>
          <w:rFonts w:ascii="Franklin Gothic Book" w:hAnsi="Franklin Gothic Book"/>
        </w:rPr>
        <w:t>AK Janstová, Smetana &amp; Nevečeřal, Vinohradská 404/19, 120 00 Praha 2.</w:t>
      </w:r>
    </w:p>
    <w:p w14:paraId="1E3184EB" w14:textId="77777777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Otevírání obálek se mohou zúčastnit zástupci </w:t>
      </w:r>
      <w:r>
        <w:rPr>
          <w:rFonts w:ascii="Franklin Gothic Book" w:hAnsi="Franklin Gothic Book" w:cs="Arial"/>
        </w:rPr>
        <w:t>účastníků zadávacího řízení</w:t>
      </w:r>
      <w:r w:rsidRPr="009E49E7">
        <w:rPr>
          <w:rFonts w:ascii="Franklin Gothic Book" w:hAnsi="Franklin Gothic Book" w:cs="Arial"/>
        </w:rPr>
        <w:t xml:space="preserve">, jejichž nabídky byly doručeny zadavateli do konce lhůty. Z organizačních důvodů je omezen počet zástupců každého </w:t>
      </w:r>
      <w:r>
        <w:rPr>
          <w:rFonts w:ascii="Franklin Gothic Book" w:hAnsi="Franklin Gothic Book" w:cs="Arial"/>
        </w:rPr>
        <w:t>účastníka zadávacího řízení</w:t>
      </w:r>
      <w:r w:rsidRPr="009E49E7">
        <w:rPr>
          <w:rFonts w:ascii="Franklin Gothic Book" w:hAnsi="Franklin Gothic Book" w:cs="Arial"/>
        </w:rPr>
        <w:t xml:space="preserve"> na jednu fyzickou osobu.</w:t>
      </w:r>
    </w:p>
    <w:p w14:paraId="6CC4E2E4" w14:textId="08891F23" w:rsidR="00DF7C80" w:rsidRPr="009E49E7" w:rsidRDefault="00DF7C80" w:rsidP="003E7491">
      <w:pPr>
        <w:pStyle w:val="BodySingle"/>
        <w:spacing w:before="0" w:line="240" w:lineRule="auto"/>
        <w:rPr>
          <w:rFonts w:ascii="Franklin Gothic Book" w:eastAsia="SimSun" w:hAnsi="Franklin Gothic Book" w:cs="Arial"/>
        </w:rPr>
      </w:pPr>
      <w:r w:rsidRPr="009E49E7">
        <w:rPr>
          <w:rFonts w:ascii="Franklin Gothic Book" w:hAnsi="Franklin Gothic Book" w:cs="Arial"/>
        </w:rPr>
        <w:t xml:space="preserve">Zadavatel je oprávněn </w:t>
      </w:r>
      <w:r w:rsidRPr="009E49E7">
        <w:rPr>
          <w:rFonts w:ascii="Franklin Gothic Book" w:eastAsia="SimSun" w:hAnsi="Franklin Gothic Book" w:cs="Arial"/>
        </w:rPr>
        <w:t xml:space="preserve">od zástupců </w:t>
      </w:r>
      <w:r>
        <w:rPr>
          <w:rFonts w:ascii="Franklin Gothic Book" w:eastAsia="SimSun" w:hAnsi="Franklin Gothic Book" w:cs="Arial"/>
        </w:rPr>
        <w:t>účastníků zadávacího řízení</w:t>
      </w:r>
      <w:r w:rsidRPr="009E49E7">
        <w:rPr>
          <w:rFonts w:ascii="Franklin Gothic Book" w:eastAsia="SimSun" w:hAnsi="Franklin Gothic Book" w:cs="Arial"/>
        </w:rPr>
        <w:t xml:space="preserve"> vyžadovat předložení platné plné moci a výpis z obchodního rejstříku </w:t>
      </w:r>
      <w:r>
        <w:rPr>
          <w:rFonts w:ascii="Franklin Gothic Book" w:hAnsi="Franklin Gothic Book" w:cs="Arial"/>
        </w:rPr>
        <w:t>účastníka zadávacího řízení</w:t>
      </w:r>
      <w:r w:rsidRPr="009E49E7">
        <w:rPr>
          <w:rFonts w:ascii="Franklin Gothic Book" w:eastAsia="SimSun" w:hAnsi="Franklin Gothic Book" w:cs="Arial"/>
        </w:rPr>
        <w:t xml:space="preserve"> (v souladu s § </w:t>
      </w:r>
      <w:r>
        <w:rPr>
          <w:rFonts w:ascii="Franklin Gothic Book" w:eastAsia="SimSun" w:hAnsi="Franklin Gothic Book" w:cs="Arial"/>
        </w:rPr>
        <w:t>86 odst. 5</w:t>
      </w:r>
      <w:r w:rsidRPr="009E49E7">
        <w:rPr>
          <w:rFonts w:ascii="Franklin Gothic Book" w:eastAsia="SimSun" w:hAnsi="Franklin Gothic Book" w:cs="Arial"/>
        </w:rPr>
        <w:t xml:space="preserve"> Z</w:t>
      </w:r>
      <w:r>
        <w:rPr>
          <w:rFonts w:ascii="Franklin Gothic Book" w:eastAsia="SimSun" w:hAnsi="Franklin Gothic Book" w:cs="Arial"/>
        </w:rPr>
        <w:t>Z</w:t>
      </w:r>
      <w:r w:rsidRPr="009E49E7">
        <w:rPr>
          <w:rFonts w:ascii="Franklin Gothic Book" w:eastAsia="SimSun" w:hAnsi="Franklin Gothic Book" w:cs="Arial"/>
        </w:rPr>
        <w:t xml:space="preserve">VZ), případně obdobnou listinu prokazující složení statutárního orgánu </w:t>
      </w:r>
      <w:r>
        <w:rPr>
          <w:rFonts w:ascii="Franklin Gothic Book" w:hAnsi="Franklin Gothic Book" w:cs="Arial"/>
        </w:rPr>
        <w:t>účastníka zadávacího řízení</w:t>
      </w:r>
      <w:r w:rsidRPr="009E49E7">
        <w:rPr>
          <w:rFonts w:ascii="Franklin Gothic Book" w:eastAsia="SimSun" w:hAnsi="Franklin Gothic Book" w:cs="Arial"/>
        </w:rPr>
        <w:t xml:space="preserve">. Pokud se otevírání obálek zúčastní člen statutárního orgánu </w:t>
      </w:r>
      <w:r>
        <w:rPr>
          <w:rFonts w:ascii="Franklin Gothic Book" w:hAnsi="Franklin Gothic Book" w:cs="Arial"/>
        </w:rPr>
        <w:t>účastníka zadávacího řízení</w:t>
      </w:r>
      <w:r w:rsidRPr="009E49E7">
        <w:rPr>
          <w:rFonts w:ascii="Franklin Gothic Book" w:eastAsia="SimSun" w:hAnsi="Franklin Gothic Book" w:cs="Arial"/>
        </w:rPr>
        <w:t xml:space="preserve">, doloží tuto skutečnost pouze výpisem z obchodního rejstříku </w:t>
      </w:r>
      <w:r>
        <w:rPr>
          <w:rFonts w:ascii="Franklin Gothic Book" w:hAnsi="Franklin Gothic Book" w:cs="Arial"/>
        </w:rPr>
        <w:t>účastníka zadávacího řízení</w:t>
      </w:r>
      <w:r w:rsidRPr="009E49E7">
        <w:rPr>
          <w:rFonts w:ascii="Franklin Gothic Book" w:eastAsia="SimSun" w:hAnsi="Franklin Gothic Book" w:cs="Arial"/>
        </w:rPr>
        <w:t xml:space="preserve"> (případně obdobnou listinou prokazující složení statutárního orgánu </w:t>
      </w:r>
      <w:r>
        <w:rPr>
          <w:rFonts w:ascii="Franklin Gothic Book" w:hAnsi="Franklin Gothic Book" w:cs="Arial"/>
        </w:rPr>
        <w:t>účastníka zadávacího řízení</w:t>
      </w:r>
      <w:r w:rsidRPr="009E49E7">
        <w:rPr>
          <w:rFonts w:ascii="Franklin Gothic Book" w:eastAsia="SimSun" w:hAnsi="Franklin Gothic Book" w:cs="Arial"/>
        </w:rPr>
        <w:t xml:space="preserve">) a předložením občanského průkazu; občanský průkaz předloží i </w:t>
      </w:r>
      <w:r>
        <w:rPr>
          <w:rFonts w:ascii="Franklin Gothic Book" w:hAnsi="Franklin Gothic Book" w:cs="Arial"/>
        </w:rPr>
        <w:t>účastník zadávacího řízení</w:t>
      </w:r>
      <w:r w:rsidRPr="009E49E7">
        <w:rPr>
          <w:rFonts w:ascii="Franklin Gothic Book" w:eastAsia="SimSun" w:hAnsi="Franklin Gothic Book" w:cs="Arial"/>
        </w:rPr>
        <w:t xml:space="preserve"> - fyzická osoba.</w:t>
      </w:r>
    </w:p>
    <w:p w14:paraId="58AF1059" w14:textId="77777777" w:rsidR="00DF7C80" w:rsidRPr="009E49E7" w:rsidRDefault="00DF7C80" w:rsidP="003E7491">
      <w:pPr>
        <w:pStyle w:val="StyleNadpis2PPPAuto"/>
        <w:numPr>
          <w:ilvl w:val="0"/>
          <w:numId w:val="0"/>
        </w:numPr>
        <w:spacing w:before="0" w:after="120"/>
        <w:rPr>
          <w:rFonts w:ascii="Franklin Gothic Book" w:hAnsi="Franklin Gothic Book" w:cs="Arial"/>
        </w:rPr>
      </w:pPr>
    </w:p>
    <w:p w14:paraId="5B47E4EE" w14:textId="2A82A3B8" w:rsidR="00975045" w:rsidRDefault="00975045" w:rsidP="00975045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6" w:name="_Toc492386273"/>
      <w:r>
        <w:rPr>
          <w:rFonts w:ascii="Franklin Gothic Book" w:hAnsi="Franklin Gothic Book" w:cs="Arial"/>
        </w:rPr>
        <w:t>Adresa profilu zadavatele</w:t>
      </w:r>
      <w:bookmarkEnd w:id="416"/>
    </w:p>
    <w:p w14:paraId="438B96B9" w14:textId="62BA644C" w:rsidR="00975045" w:rsidRPr="00162595" w:rsidRDefault="00975045" w:rsidP="00975045">
      <w:pPr>
        <w:pStyle w:val="Nadpis1"/>
        <w:numPr>
          <w:ilvl w:val="0"/>
          <w:numId w:val="0"/>
        </w:numPr>
        <w:tabs>
          <w:tab w:val="clear" w:pos="851"/>
        </w:tabs>
        <w:rPr>
          <w:rFonts w:ascii="Franklin Gothic Book" w:hAnsi="Franklin Gothic Book" w:cs="Arial"/>
          <w:color w:val="auto"/>
          <w:kern w:val="0"/>
          <w:sz w:val="24"/>
          <w:szCs w:val="16"/>
        </w:rPr>
      </w:pPr>
      <w:bookmarkStart w:id="417" w:name="_Toc492386274"/>
      <w:r w:rsidRPr="00162595">
        <w:rPr>
          <w:rFonts w:ascii="Franklin Gothic Book" w:hAnsi="Franklin Gothic Book" w:cs="Arial"/>
          <w:color w:val="auto"/>
          <w:kern w:val="0"/>
          <w:sz w:val="24"/>
          <w:szCs w:val="16"/>
        </w:rPr>
        <w:t xml:space="preserve">Kompletní zadávací podmínky jsou uveřejněny na profilu zadavatele </w:t>
      </w:r>
      <w:hyperlink r:id="rId13" w:history="1">
        <w:r w:rsidRPr="00162595">
          <w:rPr>
            <w:rFonts w:ascii="Franklin Gothic Book" w:hAnsi="Franklin Gothic Book" w:cs="Arial"/>
            <w:color w:val="auto"/>
            <w:kern w:val="0"/>
            <w:sz w:val="24"/>
            <w:szCs w:val="16"/>
          </w:rPr>
          <w:t>https://zakazky.praha8.cz/zadavatel/21/Servisni_stredisko</w:t>
        </w:r>
      </w:hyperlink>
      <w:r w:rsidRPr="00162595">
        <w:rPr>
          <w:rFonts w:ascii="Franklin Gothic Book" w:hAnsi="Franklin Gothic Book" w:cs="Arial"/>
          <w:color w:val="auto"/>
          <w:kern w:val="0"/>
          <w:sz w:val="24"/>
          <w:szCs w:val="16"/>
        </w:rPr>
        <w:t>.</w:t>
      </w:r>
      <w:bookmarkEnd w:id="417"/>
      <w:r w:rsidRPr="00162595">
        <w:rPr>
          <w:rFonts w:ascii="Franklin Gothic Book" w:hAnsi="Franklin Gothic Book" w:cs="Arial"/>
          <w:color w:val="auto"/>
          <w:kern w:val="0"/>
          <w:sz w:val="24"/>
          <w:szCs w:val="16"/>
        </w:rPr>
        <w:t xml:space="preserve"> </w:t>
      </w:r>
    </w:p>
    <w:p w14:paraId="70CF960B" w14:textId="77777777" w:rsidR="00975045" w:rsidRPr="00975045" w:rsidRDefault="00975045" w:rsidP="00975045">
      <w:pPr>
        <w:pStyle w:val="StyleNadpis2PPPAuto"/>
        <w:numPr>
          <w:ilvl w:val="0"/>
          <w:numId w:val="0"/>
        </w:numPr>
        <w:spacing w:before="0" w:after="120"/>
        <w:rPr>
          <w:rFonts w:ascii="Franklin Gothic Book" w:hAnsi="Franklin Gothic Book" w:cs="Arial"/>
        </w:rPr>
      </w:pPr>
    </w:p>
    <w:p w14:paraId="4F1308CA" w14:textId="4B6F2CA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8" w:name="_Toc492386275"/>
      <w:r w:rsidRPr="009E49E7">
        <w:rPr>
          <w:rFonts w:ascii="Franklin Gothic Book" w:hAnsi="Franklin Gothic Book" w:cs="Arial"/>
        </w:rPr>
        <w:t>Způsob ukončení zadávacího řízení</w:t>
      </w:r>
      <w:bookmarkEnd w:id="418"/>
    </w:p>
    <w:p w14:paraId="7955BCD8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Zadávací řízení na Veřejnou zakázku může být ukončeno:</w:t>
      </w:r>
    </w:p>
    <w:p w14:paraId="693AA3C7" w14:textId="77777777" w:rsidR="00DF7C80" w:rsidRPr="009E49E7" w:rsidRDefault="00DF7C80" w:rsidP="003E7491">
      <w:pPr>
        <w:pStyle w:val="Seznamsodrkami2"/>
        <w:numPr>
          <w:ilvl w:val="1"/>
          <w:numId w:val="14"/>
        </w:numPr>
        <w:spacing w:before="0" w:after="12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uzavřením Smlouvy s vítězným </w:t>
      </w:r>
      <w:r>
        <w:rPr>
          <w:rFonts w:ascii="Franklin Gothic Book" w:hAnsi="Franklin Gothic Book" w:cs="Arial"/>
        </w:rPr>
        <w:t>Dodavatelem dle § 124 odst. 1 ZZVZ</w:t>
      </w:r>
      <w:r w:rsidRPr="009E49E7">
        <w:rPr>
          <w:rFonts w:ascii="Franklin Gothic Book" w:hAnsi="Franklin Gothic Book" w:cs="Arial"/>
        </w:rPr>
        <w:t>,</w:t>
      </w:r>
    </w:p>
    <w:p w14:paraId="09A9E622" w14:textId="77777777" w:rsidR="00DF7C80" w:rsidRPr="009E49E7" w:rsidRDefault="00DF7C80" w:rsidP="003E7491">
      <w:pPr>
        <w:pStyle w:val="Seznamsodrkami2"/>
        <w:numPr>
          <w:ilvl w:val="1"/>
          <w:numId w:val="14"/>
        </w:numPr>
        <w:spacing w:before="0" w:after="12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uzavřením Smlouvy s</w:t>
      </w:r>
      <w:r>
        <w:rPr>
          <w:rFonts w:ascii="Franklin Gothic Book" w:hAnsi="Franklin Gothic Book" w:cs="Arial"/>
        </w:rPr>
        <w:t> Dodavatelem</w:t>
      </w:r>
      <w:r w:rsidRPr="009E49E7">
        <w:rPr>
          <w:rFonts w:ascii="Franklin Gothic Book" w:eastAsia="SimSun" w:hAnsi="Franklin Gothic Book" w:cs="Arial"/>
        </w:rPr>
        <w:t xml:space="preserve"> </w:t>
      </w:r>
      <w:r w:rsidRPr="009E49E7">
        <w:rPr>
          <w:rFonts w:ascii="Franklin Gothic Book" w:hAnsi="Franklin Gothic Book" w:cs="Arial"/>
        </w:rPr>
        <w:t xml:space="preserve">umístěným v dalším pořadí, jestliže nedojde k uzavření Smlouvy s vítězným </w:t>
      </w:r>
      <w:r>
        <w:rPr>
          <w:rFonts w:ascii="Franklin Gothic Book" w:hAnsi="Franklin Gothic Book" w:cs="Arial"/>
        </w:rPr>
        <w:t>Dodavatelem</w:t>
      </w:r>
      <w:r w:rsidRPr="009E49E7">
        <w:rPr>
          <w:rFonts w:ascii="Franklin Gothic Book" w:eastAsia="SimSun" w:hAnsi="Franklin Gothic Book" w:cs="Arial"/>
        </w:rPr>
        <w:t xml:space="preserve"> </w:t>
      </w:r>
      <w:r w:rsidRPr="009E49E7">
        <w:rPr>
          <w:rFonts w:ascii="Franklin Gothic Book" w:hAnsi="Franklin Gothic Book" w:cs="Arial"/>
        </w:rPr>
        <w:t>(§ 125 odst. 1 ZZVZ),</w:t>
      </w:r>
    </w:p>
    <w:p w14:paraId="55EE5BD9" w14:textId="77777777" w:rsidR="00DF7C80" w:rsidRDefault="00DF7C80" w:rsidP="003E7491">
      <w:pPr>
        <w:pStyle w:val="Seznamsodrkami2"/>
        <w:numPr>
          <w:ilvl w:val="1"/>
          <w:numId w:val="14"/>
        </w:numPr>
        <w:spacing w:before="0" w:after="12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zrušením zadávacího řízení na Veřejnou</w:t>
      </w:r>
      <w:r>
        <w:rPr>
          <w:rFonts w:ascii="Franklin Gothic Book" w:hAnsi="Franklin Gothic Book" w:cs="Arial"/>
        </w:rPr>
        <w:t xml:space="preserve"> zakázku v souladu s § 127 ZZVZ,</w:t>
      </w:r>
    </w:p>
    <w:p w14:paraId="34468832" w14:textId="2881960B" w:rsidR="00DF7C80" w:rsidRPr="009E49E7" w:rsidRDefault="00DF7C80" w:rsidP="003E7491">
      <w:pPr>
        <w:pStyle w:val="Seznamsodrkami2"/>
        <w:numPr>
          <w:ilvl w:val="1"/>
          <w:numId w:val="14"/>
        </w:numPr>
        <w:spacing w:before="0" w:after="12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pokud Zadavatel neodešle v zadávací lhůtě oznámení o výběru Dodavatele</w:t>
      </w:r>
      <w:r w:rsidR="008B5D77">
        <w:rPr>
          <w:rFonts w:ascii="Franklin Gothic Book" w:hAnsi="Franklin Gothic Book" w:cs="Arial"/>
        </w:rPr>
        <w:t xml:space="preserve"> v souladu s § 40 odst. 4 ZZVZ</w:t>
      </w:r>
      <w:r>
        <w:rPr>
          <w:rFonts w:ascii="Franklin Gothic Book" w:hAnsi="Franklin Gothic Book" w:cs="Arial"/>
        </w:rPr>
        <w:t>.</w:t>
      </w:r>
    </w:p>
    <w:p w14:paraId="10E3C361" w14:textId="77777777" w:rsidR="00DF7C80" w:rsidRPr="009E49E7" w:rsidRDefault="00DF7C80" w:rsidP="003E7491">
      <w:pPr>
        <w:pStyle w:val="Seznamsodrkami2"/>
        <w:numPr>
          <w:ilvl w:val="0"/>
          <w:numId w:val="0"/>
        </w:numPr>
        <w:spacing w:before="0" w:after="120" w:line="240" w:lineRule="auto"/>
        <w:ind w:left="360"/>
        <w:rPr>
          <w:rFonts w:ascii="Franklin Gothic Book" w:hAnsi="Franklin Gothic Book" w:cs="Arial"/>
        </w:rPr>
      </w:pPr>
    </w:p>
    <w:p w14:paraId="0CCB1238" w14:textId="77777777" w:rsidR="00DF7C80" w:rsidRPr="009E49E7" w:rsidRDefault="00DF7C80" w:rsidP="003E7491">
      <w:pPr>
        <w:pStyle w:val="Seznamsodrkami2"/>
        <w:numPr>
          <w:ilvl w:val="0"/>
          <w:numId w:val="0"/>
        </w:numPr>
        <w:spacing w:before="0" w:after="120" w:line="240" w:lineRule="auto"/>
        <w:ind w:left="360"/>
        <w:rPr>
          <w:rFonts w:ascii="Franklin Gothic Book" w:hAnsi="Franklin Gothic Book" w:cs="Arial"/>
        </w:rPr>
      </w:pPr>
    </w:p>
    <w:p w14:paraId="6586A7BD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19" w:name="_Toc492386276"/>
      <w:r w:rsidRPr="009E49E7">
        <w:rPr>
          <w:rFonts w:ascii="Franklin Gothic Book" w:hAnsi="Franklin Gothic Book" w:cs="Arial"/>
        </w:rPr>
        <w:t>Vysvětlení zadávací dokumentace</w:t>
      </w:r>
      <w:bookmarkEnd w:id="419"/>
    </w:p>
    <w:p w14:paraId="4F6A521E" w14:textId="00F3147D" w:rsidR="00DF7C80" w:rsidRPr="009E49E7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9E49E7">
        <w:rPr>
          <w:rFonts w:ascii="Franklin Gothic Book" w:hAnsi="Franklin Gothic Book"/>
          <w:sz w:val="24"/>
        </w:rPr>
        <w:t xml:space="preserve">Dodavatel je oprávněn Zadavatele požádat o vysvětlení zadávací dokumentace. Žádost o vysvětlení zadávací dokumentace musí být ze strany Dodavatelů Zadavateli zaslána písemně, osobě zmocněné jednat jménem Zadavatele ve věcech týkajících se Veřejné </w:t>
      </w:r>
      <w:r w:rsidRPr="009E49E7">
        <w:rPr>
          <w:rFonts w:ascii="Franklin Gothic Book" w:hAnsi="Franklin Gothic Book"/>
          <w:sz w:val="24"/>
        </w:rPr>
        <w:lastRenderedPageBreak/>
        <w:t>zakázky dle čl. 1 této Zad</w:t>
      </w:r>
      <w:r w:rsidR="005F2CC8">
        <w:rPr>
          <w:rFonts w:ascii="Franklin Gothic Book" w:hAnsi="Franklin Gothic Book"/>
          <w:sz w:val="24"/>
        </w:rPr>
        <w:t xml:space="preserve">ávací dokumentace a to alespoň </w:t>
      </w:r>
      <w:r w:rsidR="008E790A">
        <w:rPr>
          <w:rFonts w:ascii="Franklin Gothic Book" w:hAnsi="Franklin Gothic Book"/>
          <w:sz w:val="24"/>
        </w:rPr>
        <w:t>7</w:t>
      </w:r>
      <w:r w:rsidRPr="009E49E7">
        <w:rPr>
          <w:rFonts w:ascii="Franklin Gothic Book" w:hAnsi="Franklin Gothic Book"/>
          <w:sz w:val="24"/>
        </w:rPr>
        <w:t xml:space="preserve"> pracovní</w:t>
      </w:r>
      <w:r w:rsidR="008E790A">
        <w:rPr>
          <w:rFonts w:ascii="Franklin Gothic Book" w:hAnsi="Franklin Gothic Book"/>
          <w:sz w:val="24"/>
        </w:rPr>
        <w:t>ch dnů</w:t>
      </w:r>
      <w:r w:rsidRPr="009E49E7">
        <w:rPr>
          <w:rFonts w:ascii="Franklin Gothic Book" w:hAnsi="Franklin Gothic Book"/>
          <w:sz w:val="24"/>
        </w:rPr>
        <w:t xml:space="preserve"> před uplynutím lhůty pro podání nabídek.</w:t>
      </w:r>
    </w:p>
    <w:p w14:paraId="0D3C5F4C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9E49E7">
        <w:rPr>
          <w:rFonts w:ascii="Franklin Gothic Book" w:hAnsi="Franklin Gothic Book"/>
          <w:sz w:val="24"/>
        </w:rPr>
        <w:t xml:space="preserve">Zadavatel odešle vysvětlení zadávací dokumentace, případně související dokumenty nejpozději ve lhůtě stanovené ZZVZ. </w:t>
      </w:r>
    </w:p>
    <w:p w14:paraId="5EF4C1F4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9E49E7">
        <w:rPr>
          <w:rFonts w:ascii="Franklin Gothic Book" w:hAnsi="Franklin Gothic Book"/>
          <w:sz w:val="24"/>
        </w:rPr>
        <w:t xml:space="preserve">Vysvětlení zadávací dokumentace, včetně přesného znění žádosti, odešle nebo předá Zadavatel současně všem Dodavatelům, kteří požádali o poskytnutí zadávací dokumentace nebo kterým byla zadávací dokumentace poskytnuta. </w:t>
      </w:r>
    </w:p>
    <w:p w14:paraId="14ECA387" w14:textId="0B87694E" w:rsidR="00DF7C80" w:rsidRPr="009E49E7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9E49E7">
        <w:rPr>
          <w:rFonts w:ascii="Franklin Gothic Book" w:hAnsi="Franklin Gothic Book"/>
          <w:sz w:val="24"/>
        </w:rPr>
        <w:t xml:space="preserve">Zadavatel může zadávací dokumentaci vysvětlit, pokud takové vysvětlení, případně související dokumenty, uveřejní na profilu zadavatele nejméně </w:t>
      </w:r>
      <w:r w:rsidR="005F2CC8">
        <w:rPr>
          <w:rFonts w:ascii="Franklin Gothic Book" w:hAnsi="Franklin Gothic Book"/>
          <w:sz w:val="24"/>
        </w:rPr>
        <w:t>4</w:t>
      </w:r>
      <w:r w:rsidRPr="009E49E7">
        <w:rPr>
          <w:rFonts w:ascii="Franklin Gothic Book" w:hAnsi="Franklin Gothic Book"/>
          <w:sz w:val="24"/>
        </w:rPr>
        <w:t xml:space="preserve"> </w:t>
      </w:r>
      <w:r w:rsidR="005F2CC8">
        <w:rPr>
          <w:rFonts w:ascii="Franklin Gothic Book" w:hAnsi="Franklin Gothic Book"/>
          <w:sz w:val="24"/>
        </w:rPr>
        <w:t>pracovní dny</w:t>
      </w:r>
      <w:r w:rsidRPr="009E49E7">
        <w:rPr>
          <w:rFonts w:ascii="Franklin Gothic Book" w:hAnsi="Franklin Gothic Book"/>
          <w:sz w:val="24"/>
        </w:rPr>
        <w:t xml:space="preserve"> před uplynutím lhůty pro podání nabídek. </w:t>
      </w:r>
    </w:p>
    <w:p w14:paraId="18043733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</w:p>
    <w:p w14:paraId="2BF9190E" w14:textId="643940E0" w:rsidR="000F62F6" w:rsidRDefault="000F62F6" w:rsidP="000F62F6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20" w:name="_Toc492386277"/>
      <w:r>
        <w:rPr>
          <w:rFonts w:ascii="Franklin Gothic Book" w:hAnsi="Franklin Gothic Book" w:cs="Arial"/>
        </w:rPr>
        <w:t>Prohlídka místa plnění</w:t>
      </w:r>
      <w:bookmarkEnd w:id="420"/>
    </w:p>
    <w:p w14:paraId="2BA8456C" w14:textId="3AEB67A9" w:rsidR="001D3C1C" w:rsidRPr="001D3C1C" w:rsidRDefault="001D3C1C" w:rsidP="001D3C1C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1D3C1C">
        <w:rPr>
          <w:rFonts w:ascii="Franklin Gothic Book" w:hAnsi="Franklin Gothic Book"/>
          <w:sz w:val="24"/>
        </w:rPr>
        <w:t>Prohlídka místa plnění ve smyslu § 97 ZZVZ proběhne v návaznosti na ukončení posouzení kvalifikace účastníků zadávacího řízení.  Prohlídka místa plnění proběhne v čase a místě blíže specifikovaném ve výzvě k podání nabídek, jež bude zaslána účastníkům, kteří</w:t>
      </w:r>
      <w:r w:rsidR="00F865B0">
        <w:rPr>
          <w:rFonts w:ascii="Franklin Gothic Book" w:hAnsi="Franklin Gothic Book"/>
          <w:sz w:val="24"/>
        </w:rPr>
        <w:t xml:space="preserve"> prokázali splnění kvalifikace.</w:t>
      </w:r>
    </w:p>
    <w:p w14:paraId="778D7297" w14:textId="7F46DCD2" w:rsidR="000F62F6" w:rsidRDefault="001D3C1C" w:rsidP="001D3C1C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1D3C1C">
        <w:rPr>
          <w:rFonts w:ascii="Franklin Gothic Book" w:hAnsi="Franklin Gothic Book"/>
          <w:sz w:val="24"/>
        </w:rPr>
        <w:t>Prohlídka místa plnění slouží výhradně k seznámení Dodavatelů se stávajícím místem budoucího plnění. Prohlídka není určena k případnému vyjasňování obsahu zadávací dokumentace. Při požadavku dodatečných informací k zadávací dokumentaci je nutno postupovat analogicky dle § 98 ZZVZ.</w:t>
      </w:r>
    </w:p>
    <w:p w14:paraId="5C926218" w14:textId="77777777" w:rsidR="00866EF6" w:rsidRPr="001D3C1C" w:rsidRDefault="00866EF6" w:rsidP="001D3C1C">
      <w:pPr>
        <w:spacing w:before="0" w:after="120" w:line="240" w:lineRule="auto"/>
        <w:rPr>
          <w:rFonts w:ascii="Franklin Gothic Book" w:hAnsi="Franklin Gothic Book"/>
          <w:sz w:val="24"/>
        </w:rPr>
      </w:pPr>
    </w:p>
    <w:p w14:paraId="74C6588B" w14:textId="79264BC1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21" w:name="_Toc492386278"/>
      <w:r w:rsidRPr="009E49E7">
        <w:rPr>
          <w:rFonts w:ascii="Franklin Gothic Book" w:hAnsi="Franklin Gothic Book" w:cs="Arial"/>
        </w:rPr>
        <w:t>Práva Zadavatele</w:t>
      </w:r>
      <w:r w:rsidR="00AF3D39">
        <w:rPr>
          <w:rFonts w:ascii="Franklin Gothic Book" w:hAnsi="Franklin Gothic Book" w:cs="Arial"/>
        </w:rPr>
        <w:t>, Součinnost před podpisem smlouvy</w:t>
      </w:r>
      <w:bookmarkEnd w:id="421"/>
    </w:p>
    <w:bookmarkEnd w:id="395"/>
    <w:p w14:paraId="2F9BD3E6" w14:textId="63702DC2" w:rsidR="00AF3D39" w:rsidRDefault="00DF7C80" w:rsidP="008E790A">
      <w:pPr>
        <w:pStyle w:val="Seznamsodrkami2"/>
        <w:widowControl w:val="0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  <w:snapToGrid w:val="0"/>
        </w:rPr>
        <w:t>Zadavatel si vyhrazuje právo</w:t>
      </w:r>
      <w:r>
        <w:rPr>
          <w:rFonts w:ascii="Franklin Gothic Book" w:hAnsi="Franklin Gothic Book" w:cs="Arial"/>
        </w:rPr>
        <w:t xml:space="preserve"> nevracet podané Nabídky.</w:t>
      </w:r>
    </w:p>
    <w:p w14:paraId="0865BBE2" w14:textId="77777777" w:rsidR="008E790A" w:rsidRDefault="008E790A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52DC6253" w14:textId="77777777" w:rsidR="00AF3D39" w:rsidRPr="009E49E7" w:rsidRDefault="00AF3D39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Zadavatel je v souladu s ustanovením § 104 ods</w:t>
      </w:r>
      <w:r>
        <w:rPr>
          <w:rFonts w:ascii="Franklin Gothic Book" w:hAnsi="Franklin Gothic Book" w:cs="Arial"/>
        </w:rPr>
        <w:t>t. 2 ZZVZ povinen od vybraného D</w:t>
      </w:r>
      <w:r w:rsidRPr="009E49E7">
        <w:rPr>
          <w:rFonts w:ascii="Franklin Gothic Book" w:hAnsi="Franklin Gothic Book" w:cs="Arial"/>
        </w:rPr>
        <w:t>odavatele, který je právnickou osobou, před uzavřením Smlouvy požadovat předložení:</w:t>
      </w:r>
    </w:p>
    <w:p w14:paraId="6BB4F9CB" w14:textId="77777777" w:rsidR="00AF3D39" w:rsidRPr="009E49E7" w:rsidRDefault="00AF3D39" w:rsidP="003E7491">
      <w:pPr>
        <w:pStyle w:val="BodySingle"/>
        <w:widowControl w:val="0"/>
        <w:numPr>
          <w:ilvl w:val="0"/>
          <w:numId w:val="23"/>
        </w:numPr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identifikačních údajů všech osob, které jsou jeho skutečným majitelem podle zákona o některých opatřeních proti legalizaci výnosů z trestné činnosti a financování terorismu;</w:t>
      </w:r>
    </w:p>
    <w:p w14:paraId="18DFD350" w14:textId="77777777" w:rsidR="00AF3D39" w:rsidRPr="009E49E7" w:rsidRDefault="00AF3D39" w:rsidP="003E7491">
      <w:pPr>
        <w:pStyle w:val="BodySingle"/>
        <w:widowControl w:val="0"/>
        <w:numPr>
          <w:ilvl w:val="0"/>
          <w:numId w:val="23"/>
        </w:numPr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doklady, z nichž vyplývá vztah všech osob podle výše uvedeného bodu k dodavateli; těmito doklady jsou v souladu s ustanovením § 104 odst. 2 písm. b) ZZZV</w:t>
      </w:r>
      <w:r>
        <w:rPr>
          <w:rFonts w:ascii="Franklin Gothic Book" w:hAnsi="Franklin Gothic Book" w:cs="Arial"/>
        </w:rPr>
        <w:t xml:space="preserve"> zejména</w:t>
      </w:r>
    </w:p>
    <w:p w14:paraId="5DBA738F" w14:textId="77777777" w:rsidR="00AF3D39" w:rsidRPr="009E49E7" w:rsidRDefault="00AF3D39" w:rsidP="003E7491">
      <w:pPr>
        <w:pStyle w:val="BodySingle"/>
        <w:widowControl w:val="0"/>
        <w:numPr>
          <w:ilvl w:val="1"/>
          <w:numId w:val="23"/>
        </w:numPr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výpis z obchodního rejstříku nebo jiné obdobné evidence,</w:t>
      </w:r>
    </w:p>
    <w:p w14:paraId="54F02A70" w14:textId="77777777" w:rsidR="00AF3D39" w:rsidRPr="009E49E7" w:rsidRDefault="00AF3D39" w:rsidP="003E7491">
      <w:pPr>
        <w:pStyle w:val="BodySingle"/>
        <w:widowControl w:val="0"/>
        <w:numPr>
          <w:ilvl w:val="1"/>
          <w:numId w:val="23"/>
        </w:numPr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seznam akcionářů,</w:t>
      </w:r>
    </w:p>
    <w:p w14:paraId="1C98DD56" w14:textId="77777777" w:rsidR="00AF3D39" w:rsidRPr="009E49E7" w:rsidRDefault="00AF3D39" w:rsidP="003E7491">
      <w:pPr>
        <w:pStyle w:val="BodySingle"/>
        <w:widowControl w:val="0"/>
        <w:numPr>
          <w:ilvl w:val="1"/>
          <w:numId w:val="23"/>
        </w:numPr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rozhodnutí statutárního orgánu o vyplacení podílu na zisku,</w:t>
      </w:r>
    </w:p>
    <w:p w14:paraId="2F6FED22" w14:textId="77777777" w:rsidR="00AF3D39" w:rsidRPr="00EA66FB" w:rsidRDefault="00AF3D39" w:rsidP="003E7491">
      <w:pPr>
        <w:pStyle w:val="BodySingle"/>
        <w:widowControl w:val="0"/>
        <w:numPr>
          <w:ilvl w:val="1"/>
          <w:numId w:val="23"/>
        </w:numPr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společenská smlouva, zakladatelská listina nebo stanovy.</w:t>
      </w:r>
    </w:p>
    <w:p w14:paraId="2CF52014" w14:textId="73E8F05D" w:rsidR="00AF3D39" w:rsidRDefault="00AF3D39" w:rsidP="003E7491">
      <w:pPr>
        <w:pStyle w:val="Seznamsodrkami2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/>
        </w:rPr>
      </w:pPr>
      <w:r w:rsidRPr="009E49E7">
        <w:rPr>
          <w:rFonts w:ascii="Franklin Gothic Book" w:hAnsi="Franklin Gothic Book"/>
        </w:rPr>
        <w:t>Pokud vybraný Dodavatel nepředloží výše uvedené doklady, je Zadavatel povinen takového Dodavatele ze zadávacího řízení vyloučit.</w:t>
      </w:r>
    </w:p>
    <w:p w14:paraId="6A1E5AE7" w14:textId="053B871C" w:rsidR="002356C9" w:rsidRPr="009E49E7" w:rsidRDefault="002356C9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Zadavatel v souladu s ustanovením § 105 ZZVZ požaduje, aby </w:t>
      </w:r>
      <w:r w:rsidRPr="009E49E7">
        <w:rPr>
          <w:rFonts w:ascii="Franklin Gothic Book" w:hAnsi="Franklin Gothic Book" w:cs="Arial"/>
        </w:rPr>
        <w:t xml:space="preserve">Dodavatel </w:t>
      </w:r>
      <w:r>
        <w:rPr>
          <w:rFonts w:ascii="Franklin Gothic Book" w:hAnsi="Franklin Gothic Book" w:cs="Arial"/>
        </w:rPr>
        <w:t xml:space="preserve">jako součást nabídky předložil </w:t>
      </w:r>
      <w:r w:rsidRPr="009E49E7">
        <w:rPr>
          <w:rFonts w:ascii="Franklin Gothic Book" w:hAnsi="Franklin Gothic Book" w:cs="Arial"/>
        </w:rPr>
        <w:t xml:space="preserve">seznam poddodavatelů, pokud jsou mu tito známi a </w:t>
      </w:r>
      <w:r>
        <w:rPr>
          <w:rFonts w:ascii="Franklin Gothic Book" w:hAnsi="Franklin Gothic Book" w:cs="Arial"/>
        </w:rPr>
        <w:t>uvedl</w:t>
      </w:r>
      <w:r w:rsidRPr="009E49E7">
        <w:rPr>
          <w:rFonts w:ascii="Franklin Gothic Book" w:hAnsi="Franklin Gothic Book" w:cs="Arial"/>
        </w:rPr>
        <w:t>, jakou část veřejné zakázky bude každý z poddodavatelů plnit.</w:t>
      </w:r>
    </w:p>
    <w:p w14:paraId="24C49AB1" w14:textId="77777777" w:rsidR="00DF7C80" w:rsidRPr="009E49E7" w:rsidRDefault="00DF7C80" w:rsidP="003E7491">
      <w:pPr>
        <w:pStyle w:val="Seznamsodrkami2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</w:rPr>
      </w:pPr>
    </w:p>
    <w:p w14:paraId="256F4A0D" w14:textId="77777777" w:rsidR="00DF7C80" w:rsidRPr="00252FF9" w:rsidRDefault="00DF7C80" w:rsidP="003E7491">
      <w:pPr>
        <w:pStyle w:val="Nadpis2PPP"/>
        <w:spacing w:before="0" w:after="120"/>
        <w:rPr>
          <w:rFonts w:ascii="Franklin Gothic Book" w:hAnsi="Franklin Gothic Book"/>
          <w:color w:val="auto"/>
          <w:sz w:val="28"/>
        </w:rPr>
      </w:pPr>
      <w:bookmarkStart w:id="422" w:name="_Toc492386279"/>
      <w:r w:rsidRPr="00252FF9">
        <w:rPr>
          <w:rFonts w:ascii="Franklin Gothic Book" w:hAnsi="Franklin Gothic Book"/>
          <w:color w:val="auto"/>
          <w:sz w:val="28"/>
        </w:rPr>
        <w:lastRenderedPageBreak/>
        <w:t>Zadávací lhůta</w:t>
      </w:r>
      <w:bookmarkEnd w:id="422"/>
    </w:p>
    <w:p w14:paraId="6107F2F2" w14:textId="76BCD888" w:rsidR="00DF7C80" w:rsidRPr="00252FF9" w:rsidRDefault="00DF7C80" w:rsidP="003E7491">
      <w:pPr>
        <w:pStyle w:val="Seznamsodrkami2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</w:rPr>
      </w:pPr>
      <w:r w:rsidRPr="00252FF9">
        <w:rPr>
          <w:rFonts w:ascii="Franklin Gothic Book" w:hAnsi="Franklin Gothic Book"/>
        </w:rPr>
        <w:t xml:space="preserve">Délka zadávací lhůty je stanovena zadavatelem v souladu s ustanovením § 40 odst. 1 ZZVZ v délce trvání </w:t>
      </w:r>
      <w:r w:rsidR="00EF6FCB">
        <w:rPr>
          <w:rFonts w:ascii="Franklin Gothic Book" w:hAnsi="Franklin Gothic Book"/>
        </w:rPr>
        <w:t>6</w:t>
      </w:r>
      <w:r w:rsidRPr="008E790A">
        <w:rPr>
          <w:rFonts w:ascii="Franklin Gothic Book" w:hAnsi="Franklin Gothic Book"/>
        </w:rPr>
        <w:t xml:space="preserve"> měsíců.</w:t>
      </w:r>
      <w:r w:rsidRPr="00252FF9">
        <w:rPr>
          <w:rFonts w:ascii="Franklin Gothic Book" w:hAnsi="Franklin Gothic Book"/>
        </w:rPr>
        <w:t xml:space="preserve"> </w:t>
      </w:r>
    </w:p>
    <w:p w14:paraId="64E7FE3C" w14:textId="77777777" w:rsidR="00DF7C80" w:rsidRPr="00252FF9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252FF9">
        <w:rPr>
          <w:rFonts w:ascii="Franklin Gothic Book" w:hAnsi="Franklin Gothic Book"/>
          <w:sz w:val="24"/>
        </w:rPr>
        <w:t>Počátkem zadávací lhůty je konec lhůty pro podání nabídek.</w:t>
      </w:r>
    </w:p>
    <w:p w14:paraId="36623D15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/>
          <w:sz w:val="24"/>
        </w:rPr>
      </w:pPr>
      <w:r w:rsidRPr="00252FF9">
        <w:rPr>
          <w:rFonts w:ascii="Franklin Gothic Book" w:hAnsi="Franklin Gothic Book"/>
          <w:sz w:val="24"/>
        </w:rPr>
        <w:t>Zadávací lhůta neběží po dobu, ve které nesmí zadavatel uzavřít smlouvu dle ustanovení § 246 ZZVZ.</w:t>
      </w:r>
    </w:p>
    <w:p w14:paraId="09AEDAE7" w14:textId="77777777" w:rsidR="00DF7C80" w:rsidRPr="009E49E7" w:rsidRDefault="00DF7C80" w:rsidP="003E7491">
      <w:pPr>
        <w:pStyle w:val="Seznamsodrkami2"/>
        <w:numPr>
          <w:ilvl w:val="0"/>
          <w:numId w:val="0"/>
        </w:numPr>
        <w:spacing w:before="0" w:after="120" w:line="240" w:lineRule="auto"/>
        <w:ind w:left="256" w:hanging="256"/>
        <w:rPr>
          <w:rFonts w:ascii="Franklin Gothic Book" w:hAnsi="Franklin Gothic Book" w:cs="Arial"/>
          <w:b/>
        </w:rPr>
      </w:pPr>
    </w:p>
    <w:p w14:paraId="14108CFD" w14:textId="77777777" w:rsidR="00DF7C80" w:rsidRPr="009E49E7" w:rsidRDefault="00DF7C80" w:rsidP="003E7491">
      <w:pPr>
        <w:pStyle w:val="StyleNadpis2PPPAuto"/>
        <w:spacing w:before="0" w:after="120"/>
        <w:rPr>
          <w:rFonts w:ascii="Franklin Gothic Book" w:hAnsi="Franklin Gothic Book" w:cs="Arial"/>
        </w:rPr>
      </w:pPr>
      <w:bookmarkStart w:id="423" w:name="_Toc122340391"/>
      <w:bookmarkStart w:id="424" w:name="_Toc492386280"/>
      <w:r w:rsidRPr="009E49E7">
        <w:rPr>
          <w:rFonts w:ascii="Franklin Gothic Book" w:hAnsi="Franklin Gothic Book" w:cs="Arial"/>
        </w:rPr>
        <w:t>Ochrana informací</w:t>
      </w:r>
      <w:bookmarkEnd w:id="423"/>
      <w:bookmarkEnd w:id="424"/>
    </w:p>
    <w:p w14:paraId="6C5D3A2D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Údaje nebo sdělení, které Dodavatel poskytl Zadavateli, se považují za důvěrné, pokud je Dodavatel jako důvěrné označil.</w:t>
      </w:r>
    </w:p>
    <w:p w14:paraId="4F8DCE87" w14:textId="77777777" w:rsidR="00DF7C80" w:rsidRPr="009E49E7" w:rsidRDefault="00DF7C80" w:rsidP="003E7491">
      <w:pPr>
        <w:pStyle w:val="BodySingle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Dodavatele na ochranu obchodního tajemství či by mohlo ovlivnit hospodářskou soutěž.</w:t>
      </w:r>
    </w:p>
    <w:p w14:paraId="0E38E664" w14:textId="77777777" w:rsidR="00DF7C80" w:rsidRPr="009E49E7" w:rsidRDefault="00DF7C80" w:rsidP="003E7491">
      <w:pPr>
        <w:pStyle w:val="StyleHeading1Auto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</w:p>
    <w:p w14:paraId="37EB3989" w14:textId="77777777" w:rsidR="00DF7C80" w:rsidRPr="003F152A" w:rsidRDefault="00DF7C80" w:rsidP="003E7491">
      <w:pPr>
        <w:pStyle w:val="StyleNadpis2PPPAuto"/>
        <w:spacing w:before="0" w:after="120"/>
        <w:rPr>
          <w:rFonts w:ascii="Franklin Gothic Book" w:hAnsi="Franklin Gothic Book" w:cs="Arial"/>
          <w:sz w:val="36"/>
          <w:szCs w:val="36"/>
        </w:rPr>
      </w:pPr>
      <w:bookmarkStart w:id="425" w:name="_Toc492386281"/>
      <w:r w:rsidRPr="003F152A">
        <w:rPr>
          <w:rFonts w:ascii="Franklin Gothic Book" w:hAnsi="Franklin Gothic Book" w:cs="Arial"/>
        </w:rPr>
        <w:t>Jistota</w:t>
      </w:r>
      <w:bookmarkEnd w:id="425"/>
    </w:p>
    <w:p w14:paraId="7F2D95D8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Zadavatel požaduje, aby účastník zadávacího řízení poskytl ve lhůtě pro podání nabídek jistotu v souladu s § 41 ZZVZ.</w:t>
      </w:r>
    </w:p>
    <w:p w14:paraId="642FB1EB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Zadavatel má právo na plnění z jistoty včetně úroků zúčtovaných peněžním ústavem, pokud účastníku zadávacího řízení v zadávací lhůtě zanikla účast v zadávacím řízení po vyloučení dle ustanovení § 122 odst. 5 ZZVZ, tedy pokud byl účastník zadávacího řízení vyloučen z důvodu nepředložení údajů, dokladů nebo vzorků dle ustanovení § 122 odst. 3 ZVZZ nebo pokud výsledek zkoušek vzorků neodpovídá zadávacím podmínkám.</w:t>
      </w:r>
    </w:p>
    <w:p w14:paraId="0EB11274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Zadavatel má právo na plnění z jistoty včetně úroků zúčtovaných peněžním ústavem, pokud účastníku zadávacího řízení v zadávací lhůtě zanikla účast v zadávacím řízení po vyloučení dle ustanovení § 124 odst. 2 ZZVZ, tedy pokud byl účastník zadávacího řízení vyloučen z důvodu neuzavření smlouvy se zadavatelem.</w:t>
      </w:r>
    </w:p>
    <w:p w14:paraId="1DB21FE0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Peněžní částka odpovídající výši jistoty musí být připsána na účet Zadavatele nejpozději v poslední den lhůty pro podání nabídky. V případě složení peněžní částky na účet Zadavatele uvede účastník zadávacího řízení v nabídce bankovní spojení a číslo účtu, na který má být jistota vrácena po jejím uvolnění.</w:t>
      </w:r>
    </w:p>
    <w:p w14:paraId="4CC01D22" w14:textId="3C0989C8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 xml:space="preserve">Neprokáže-li účastník zadávacího řízení ve své nabídce složení jistoty, bude tento z účastni v zadávacím řízení vyloučen dle § </w:t>
      </w:r>
      <w:r w:rsidR="008B5D77">
        <w:rPr>
          <w:rFonts w:ascii="Franklin Gothic Book" w:hAnsi="Franklin Gothic Book" w:cs="CMR10"/>
          <w:sz w:val="24"/>
        </w:rPr>
        <w:t xml:space="preserve">48 </w:t>
      </w:r>
      <w:r w:rsidRPr="003F152A">
        <w:rPr>
          <w:rFonts w:ascii="Franklin Gothic Book" w:hAnsi="Franklin Gothic Book" w:cs="CMR10"/>
          <w:sz w:val="24"/>
        </w:rPr>
        <w:t>odst. 3 ZZVZ.</w:t>
      </w:r>
    </w:p>
    <w:p w14:paraId="562F33B0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Zadavatel je povinen vrátit účastníkovi zadávacího řízení jistotu po uplynutí zadávací lhůty nebo poté, co účastníku zadávacího řízení zanikne jeho účast v zadávacím řízení.</w:t>
      </w:r>
    </w:p>
    <w:p w14:paraId="5BAA8E86" w14:textId="77777777" w:rsidR="00DF7C80" w:rsidRPr="00EF6FCB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4"/>
        </w:rPr>
      </w:pPr>
      <w:r w:rsidRPr="00EF6FCB">
        <w:rPr>
          <w:rFonts w:ascii="Franklin Gothic Book" w:hAnsi="Franklin Gothic Book" w:cs="CMR10"/>
          <w:b/>
          <w:sz w:val="24"/>
        </w:rPr>
        <w:t>Výše jistoty</w:t>
      </w:r>
    </w:p>
    <w:p w14:paraId="392A85B8" w14:textId="39C99796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EF6FCB">
        <w:rPr>
          <w:rFonts w:ascii="Franklin Gothic Book" w:hAnsi="Franklin Gothic Book" w:cs="CMR10"/>
          <w:sz w:val="24"/>
        </w:rPr>
        <w:t>Výše jistoty je s </w:t>
      </w:r>
      <w:r w:rsidRPr="00F865B0">
        <w:rPr>
          <w:rFonts w:ascii="Franklin Gothic Book" w:hAnsi="Franklin Gothic Book" w:cs="CMR10"/>
          <w:sz w:val="24"/>
        </w:rPr>
        <w:t xml:space="preserve">ohledem na výši předpokládané hodnoty Veřejné zakázky stanovena v absolutní výši na částku </w:t>
      </w:r>
      <w:r w:rsidR="00EF6FCB" w:rsidRPr="00F865B0">
        <w:rPr>
          <w:rFonts w:ascii="Franklin Gothic Book" w:hAnsi="Franklin Gothic Book" w:cs="CMR10"/>
          <w:b/>
          <w:sz w:val="24"/>
        </w:rPr>
        <w:t>1.800</w:t>
      </w:r>
      <w:r w:rsidR="008B5D77" w:rsidRPr="00F865B0">
        <w:rPr>
          <w:rFonts w:ascii="Franklin Gothic Book" w:hAnsi="Franklin Gothic Book" w:cs="CMR10"/>
          <w:b/>
          <w:sz w:val="24"/>
        </w:rPr>
        <w:t>.</w:t>
      </w:r>
      <w:r w:rsidR="00C15BB4" w:rsidRPr="00F865B0">
        <w:rPr>
          <w:rFonts w:ascii="Franklin Gothic Book" w:hAnsi="Franklin Gothic Book" w:cs="CMR10"/>
          <w:b/>
          <w:sz w:val="24"/>
        </w:rPr>
        <w:t>000</w:t>
      </w:r>
      <w:r w:rsidR="008B5D77" w:rsidRPr="00F865B0">
        <w:rPr>
          <w:rFonts w:ascii="Franklin Gothic Book" w:hAnsi="Franklin Gothic Book" w:cs="CMR10"/>
          <w:b/>
          <w:sz w:val="24"/>
        </w:rPr>
        <w:t>,-</w:t>
      </w:r>
      <w:r w:rsidRPr="00F865B0">
        <w:rPr>
          <w:rFonts w:ascii="Franklin Gothic Book" w:hAnsi="Franklin Gothic Book" w:cs="CMR10"/>
          <w:b/>
          <w:sz w:val="24"/>
        </w:rPr>
        <w:t xml:space="preserve"> Kč</w:t>
      </w:r>
      <w:r w:rsidRPr="00F865B0">
        <w:rPr>
          <w:rFonts w:ascii="Franklin Gothic Book" w:hAnsi="Franklin Gothic Book" w:cs="CMR10"/>
          <w:sz w:val="24"/>
        </w:rPr>
        <w:t>.</w:t>
      </w:r>
    </w:p>
    <w:p w14:paraId="78AE688C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4"/>
        </w:rPr>
      </w:pPr>
      <w:r w:rsidRPr="003F152A">
        <w:rPr>
          <w:rFonts w:ascii="Franklin Gothic Book" w:hAnsi="Franklin Gothic Book" w:cs="CMR10"/>
          <w:b/>
          <w:sz w:val="24"/>
        </w:rPr>
        <w:t>Forma jistoty</w:t>
      </w:r>
    </w:p>
    <w:p w14:paraId="55EDBD71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lastRenderedPageBreak/>
        <w:t>Jistotu poskytne účastník zadávacího řízení formou složení peněžní částky na účet Zadavatele (dále jen „peněžní jistota“), nebo formou bankovní záruky ve prospěch Zadavatele, případně formou pojištění záruky ve prospěch Zadavatele.</w:t>
      </w:r>
    </w:p>
    <w:p w14:paraId="60D47EA3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4"/>
        </w:rPr>
      </w:pPr>
      <w:r w:rsidRPr="003F152A">
        <w:rPr>
          <w:rFonts w:ascii="Franklin Gothic Book" w:hAnsi="Franklin Gothic Book" w:cs="CMR10"/>
          <w:b/>
          <w:sz w:val="24"/>
        </w:rPr>
        <w:t>Peněžní jistota</w:t>
      </w:r>
    </w:p>
    <w:p w14:paraId="530B0BB4" w14:textId="035C3541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F865B0">
        <w:rPr>
          <w:rFonts w:ascii="Franklin Gothic Book" w:hAnsi="Franklin Gothic Book" w:cs="CMR10"/>
          <w:sz w:val="24"/>
        </w:rPr>
        <w:t>V případě peněžní jistoty složí účastník zadávacího řízení přísl</w:t>
      </w:r>
      <w:r w:rsidR="00C15BB4" w:rsidRPr="00F865B0">
        <w:rPr>
          <w:rFonts w:ascii="Franklin Gothic Book" w:hAnsi="Franklin Gothic Book" w:cs="CMR10"/>
          <w:sz w:val="24"/>
        </w:rPr>
        <w:t xml:space="preserve">ušnou částku na depozitní účet </w:t>
      </w:r>
      <w:r w:rsidRPr="00F865B0">
        <w:rPr>
          <w:rFonts w:ascii="Franklin Gothic Book" w:hAnsi="Franklin Gothic Book" w:cs="CMR10"/>
          <w:sz w:val="24"/>
        </w:rPr>
        <w:t xml:space="preserve">č. </w:t>
      </w:r>
      <w:r w:rsidR="00F865B0" w:rsidRPr="00F865B0">
        <w:rPr>
          <w:rFonts w:ascii="Franklin Gothic Book" w:hAnsi="Franklin Gothic Book" w:cs="CMR10"/>
          <w:sz w:val="24"/>
        </w:rPr>
        <w:t>19838081/0100</w:t>
      </w:r>
      <w:r w:rsidR="002B0C27" w:rsidRPr="00F865B0">
        <w:rPr>
          <w:rFonts w:ascii="Franklin Gothic Book" w:hAnsi="Franklin Gothic Book" w:cs="CMR10"/>
          <w:sz w:val="24"/>
        </w:rPr>
        <w:t xml:space="preserve"> vedený u </w:t>
      </w:r>
      <w:r w:rsidR="00F865B0" w:rsidRPr="00F865B0">
        <w:rPr>
          <w:rFonts w:ascii="Franklin Gothic Book" w:hAnsi="Franklin Gothic Book" w:cs="CMR10"/>
          <w:sz w:val="24"/>
        </w:rPr>
        <w:t>Komerční banky, a.s.</w:t>
      </w:r>
    </w:p>
    <w:p w14:paraId="74A3B0D5" w14:textId="4BBD483B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 xml:space="preserve"> Účastník zadávacího řízení musí k platbě jistoty uvést následující platební symboly:</w:t>
      </w:r>
    </w:p>
    <w:p w14:paraId="46C3C939" w14:textId="77777777" w:rsidR="00DF7C80" w:rsidRPr="003F152A" w:rsidRDefault="00DF7C80" w:rsidP="003E7491">
      <w:pPr>
        <w:numPr>
          <w:ilvl w:val="0"/>
          <w:numId w:val="31"/>
        </w:num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Variabilní symbol: IČO účastníka zadávacího řízení (případně rodné číslo, pokud je účastníkem zadávacího řízení fyzická osoba)</w:t>
      </w:r>
    </w:p>
    <w:p w14:paraId="32865E64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Účastník zadávacího řízení prokáže v nabídce poskytnutí jistoty sdělením údajů o provedené platbě zadavateli.</w:t>
      </w:r>
    </w:p>
    <w:p w14:paraId="175E0959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4"/>
        </w:rPr>
      </w:pPr>
      <w:r w:rsidRPr="003F152A">
        <w:rPr>
          <w:rFonts w:ascii="Franklin Gothic Book" w:hAnsi="Franklin Gothic Book" w:cs="CMR10"/>
          <w:b/>
          <w:sz w:val="24"/>
        </w:rPr>
        <w:t>Bankovní záruka a pojištění záruky</w:t>
      </w:r>
    </w:p>
    <w:p w14:paraId="0D99509C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4"/>
        </w:rPr>
      </w:pPr>
      <w:r w:rsidRPr="003F152A">
        <w:rPr>
          <w:rFonts w:ascii="Franklin Gothic Book" w:hAnsi="Franklin Gothic Book" w:cs="CMBX12"/>
          <w:sz w:val="24"/>
        </w:rPr>
        <w:t>Poskytne-li účastník zadávacího řízení jistotu ve formě bankovní záruky nebo pojištění záruky, je účastník zadávacího řízení povinen zajistit jejich platnost po celou dobu trvání zadávací lhůty.</w:t>
      </w:r>
    </w:p>
    <w:p w14:paraId="4DB629C4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4"/>
        </w:rPr>
      </w:pPr>
      <w:r w:rsidRPr="003F152A">
        <w:rPr>
          <w:rFonts w:ascii="Franklin Gothic Book" w:hAnsi="Franklin Gothic Book" w:cs="CMBX12"/>
          <w:sz w:val="24"/>
        </w:rPr>
        <w:t>V bankovní záruce či v pojištění záruky musí být uveden závazek vyplatit Zadavateli jistotu, jestliže účastníku zadávacího řízení zanikne jeho účast v zadávacím řízení po vyloučení dle § 122 odst. 5 ZZVZ nebo § 124 odst. 2 ZZVZ.</w:t>
      </w:r>
    </w:p>
    <w:p w14:paraId="606D2DC7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BX12"/>
          <w:sz w:val="24"/>
        </w:rPr>
      </w:pPr>
      <w:r w:rsidRPr="003F152A">
        <w:rPr>
          <w:rFonts w:ascii="Franklin Gothic Book" w:hAnsi="Franklin Gothic Book" w:cs="CMBX12"/>
          <w:sz w:val="24"/>
        </w:rPr>
        <w:t xml:space="preserve">Věcný rozsah bankovní záruky či pojištění záruky musí pokrývat všechny případy, ve kterých je Zadavatel oprávněn čerpat jistotu. </w:t>
      </w:r>
    </w:p>
    <w:p w14:paraId="31A71F8D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4"/>
        </w:rPr>
      </w:pPr>
      <w:r w:rsidRPr="003F152A">
        <w:rPr>
          <w:rFonts w:ascii="Franklin Gothic Book" w:hAnsi="Franklin Gothic Book" w:cs="CMR10"/>
          <w:b/>
          <w:sz w:val="24"/>
        </w:rPr>
        <w:t>Pojištění záruky</w:t>
      </w:r>
    </w:p>
    <w:p w14:paraId="73723465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Poskytne-li účastník zadávacího řízení jistotu formou pojištění záruky, stanoví Zadavatel následující podmínky:</w:t>
      </w:r>
    </w:p>
    <w:p w14:paraId="7F50EE2A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1. Součástí nabídky bude ověřená kopie dokladu prokazujícího uzavření pojištění (pojistná smlouva, pojistka).</w:t>
      </w:r>
    </w:p>
    <w:p w14:paraId="5ECDBB9D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2. Zadavatel musí být oprávněn oznámit škodnou událost přímo pojistiteli</w:t>
      </w:r>
    </w:p>
    <w:p w14:paraId="15A367B4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3. Předmět pojistné smlouvy musí pokrývat zajištění plnění povinností účastníka zadávacího řízení vyplývajících z účasti v zadávacím řízení a takový rozsah skutečností, které odpovídají právu Zadavatele čerpat jistotu dle ZZVZ.</w:t>
      </w:r>
    </w:p>
    <w:p w14:paraId="38CE2CEC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4. Pojistná smlouva musí být účinná po celou dobu zadávacího řízení a účastník zadávacího řízení se musí zavázat k jejímu udržování po celou dobu zadávacího řízení.</w:t>
      </w:r>
    </w:p>
    <w:p w14:paraId="47306B74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Účastník zadávacího řízení prokáže v nabídce poskytnutí jistoty předložením originálu písemného prohlášení pojistitele obsahující závazek vyplatit Zadavateli jistotu za podmínek stanovených v ustanovení § 41 odst. 8 ZZVZ.</w:t>
      </w:r>
    </w:p>
    <w:p w14:paraId="6D7C83A0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b/>
          <w:sz w:val="24"/>
        </w:rPr>
      </w:pPr>
      <w:r w:rsidRPr="003F152A">
        <w:rPr>
          <w:rFonts w:ascii="Franklin Gothic Book" w:hAnsi="Franklin Gothic Book" w:cs="CMR10"/>
          <w:b/>
          <w:sz w:val="24"/>
        </w:rPr>
        <w:t>Bankovní záruka</w:t>
      </w:r>
    </w:p>
    <w:p w14:paraId="5CD2863D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 xml:space="preserve">Poskytne-li účastník zadávacího řízení jistotu formou bankovní záruky, bude originál bankovní záruky součástí nabídky s tím, že bude vyjímatelný, a současně bude součástí nabídky i kopie bankovní záruky pevně spojená s nabídkou. </w:t>
      </w:r>
    </w:p>
    <w:p w14:paraId="7D6D53E0" w14:textId="77777777" w:rsidR="00DF7C80" w:rsidRPr="003F152A" w:rsidRDefault="00DF7C80" w:rsidP="003E7491">
      <w:pPr>
        <w:pStyle w:val="Seznamsodrkami2"/>
        <w:numPr>
          <w:ilvl w:val="0"/>
          <w:numId w:val="0"/>
        </w:numPr>
        <w:spacing w:before="0" w:after="120"/>
        <w:ind w:left="256" w:hanging="256"/>
        <w:rPr>
          <w:rFonts w:ascii="Franklin Gothic Book" w:hAnsi="Franklin Gothic Book"/>
          <w:szCs w:val="24"/>
        </w:rPr>
      </w:pPr>
      <w:r w:rsidRPr="003F152A">
        <w:rPr>
          <w:rFonts w:ascii="Franklin Gothic Book" w:hAnsi="Franklin Gothic Book"/>
          <w:szCs w:val="24"/>
        </w:rPr>
        <w:t>Záruka musí být na prvou výzvu.</w:t>
      </w:r>
    </w:p>
    <w:p w14:paraId="6637BE1F" w14:textId="77777777" w:rsidR="00DF7C80" w:rsidRPr="003F152A" w:rsidRDefault="00DF7C80" w:rsidP="003E7491">
      <w:pPr>
        <w:pStyle w:val="Seznamsodrkami2"/>
        <w:numPr>
          <w:ilvl w:val="0"/>
          <w:numId w:val="0"/>
        </w:numPr>
        <w:spacing w:before="0" w:after="120"/>
        <w:rPr>
          <w:rFonts w:ascii="Franklin Gothic Book" w:hAnsi="Franklin Gothic Book"/>
          <w:szCs w:val="24"/>
        </w:rPr>
      </w:pPr>
    </w:p>
    <w:p w14:paraId="03858DF2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lastRenderedPageBreak/>
        <w:t>Předmět bankovní záruky musí pokrývat zajištění plnění povinností účastníka zadávacího řízení vyplývajících z účasti v zadávacím řízení a takový rozsah skutečností, které odpovídají právu Zadavatele čerpat jistotu dle ZZVZ.</w:t>
      </w:r>
    </w:p>
    <w:p w14:paraId="35A338DC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 xml:space="preserve">Bankovní záruka musí být účinná po celou dobu zadávacího řízení a účastník zadávacího řízení se musí zavázat k jejímu udržování po celou dobu zadávacího řízení. </w:t>
      </w:r>
    </w:p>
    <w:p w14:paraId="29601D09" w14:textId="77777777" w:rsidR="00DF7C80" w:rsidRPr="003F152A" w:rsidRDefault="00DF7C80" w:rsidP="003E7491">
      <w:pPr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CMR10"/>
          <w:sz w:val="24"/>
        </w:rPr>
      </w:pPr>
      <w:r w:rsidRPr="003F152A">
        <w:rPr>
          <w:rFonts w:ascii="Franklin Gothic Book" w:hAnsi="Franklin Gothic Book" w:cs="CMR10"/>
          <w:sz w:val="24"/>
        </w:rPr>
        <w:t>Účastník zadávacího řízení prokáže v nabídce poskytnutí jistoty předložením originálu záruční listiny obsahující závazek vyplatit zadavateli jistotu za podmínek stanovených v ustanovení § 41 odst. 8 ZZVZ.</w:t>
      </w:r>
    </w:p>
    <w:p w14:paraId="223AD77E" w14:textId="3788CC50" w:rsidR="00252FF9" w:rsidRDefault="00252FF9" w:rsidP="003E7491">
      <w:pPr>
        <w:spacing w:before="0" w:after="120" w:line="259" w:lineRule="auto"/>
        <w:jc w:val="left"/>
        <w:rPr>
          <w:rFonts w:ascii="Franklin Gothic Book" w:hAnsi="Franklin Gothic Book" w:cs="Arial"/>
          <w:b/>
          <w:caps/>
          <w:kern w:val="28"/>
          <w:sz w:val="36"/>
          <w:szCs w:val="36"/>
        </w:rPr>
      </w:pPr>
    </w:p>
    <w:p w14:paraId="09EAFEE3" w14:textId="373909D4" w:rsidR="00DF7C80" w:rsidRPr="009E49E7" w:rsidRDefault="00DF7C80" w:rsidP="003E7491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bookmarkStart w:id="426" w:name="_Toc492386282"/>
      <w:r w:rsidRPr="009E49E7">
        <w:rPr>
          <w:rFonts w:ascii="Franklin Gothic Book" w:hAnsi="Franklin Gothic Book" w:cs="Arial"/>
          <w:sz w:val="36"/>
          <w:szCs w:val="36"/>
        </w:rPr>
        <w:t>Obchodní podmínky a návrh smlouvy</w:t>
      </w:r>
      <w:bookmarkEnd w:id="426"/>
    </w:p>
    <w:p w14:paraId="31BCEAD9" w14:textId="0583F849" w:rsidR="00DF7C80" w:rsidRPr="009E49E7" w:rsidRDefault="00DF7C80" w:rsidP="003E7491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/>
          <w:szCs w:val="24"/>
        </w:rPr>
        <w:t xml:space="preserve">Obchodní podmínky ve smyslu ustanovení § 37 odst. 1 písm. c) ZZVZ, vymezující budoucí rámec smluvního vztahu, jsou podrobně upraveny v návrhu </w:t>
      </w:r>
      <w:r w:rsidR="00C15BB4">
        <w:rPr>
          <w:rFonts w:ascii="Franklin Gothic Book" w:hAnsi="Franklin Gothic Book"/>
          <w:szCs w:val="24"/>
        </w:rPr>
        <w:t>smlouvy o dílo</w:t>
      </w:r>
      <w:r w:rsidRPr="009E49E7">
        <w:rPr>
          <w:rFonts w:ascii="Franklin Gothic Book" w:hAnsi="Franklin Gothic Book"/>
          <w:szCs w:val="24"/>
        </w:rPr>
        <w:t xml:space="preserve">, který je nedílnou součástí zadávací dokumentace (příloha č. </w:t>
      </w:r>
      <w:r w:rsidR="002E3427">
        <w:rPr>
          <w:rFonts w:ascii="Franklin Gothic Book" w:hAnsi="Franklin Gothic Book"/>
          <w:szCs w:val="24"/>
        </w:rPr>
        <w:t>4</w:t>
      </w:r>
      <w:r w:rsidRPr="009E49E7">
        <w:rPr>
          <w:rFonts w:ascii="Franklin Gothic Book" w:hAnsi="Franklin Gothic Book"/>
          <w:szCs w:val="24"/>
        </w:rPr>
        <w:t xml:space="preserve"> této Zadávací dokumentace). </w:t>
      </w:r>
      <w:r w:rsidRPr="009E49E7">
        <w:rPr>
          <w:rFonts w:ascii="Franklin Gothic Book" w:hAnsi="Franklin Gothic Book" w:cs="Arial"/>
        </w:rPr>
        <w:t>Dodavatel v nabídce předloží návrh smlouvy v listinné podobě.</w:t>
      </w:r>
    </w:p>
    <w:p w14:paraId="4F8C5C1C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Účastníci zadávacího řízení</w:t>
      </w:r>
      <w:r w:rsidRPr="009E49E7">
        <w:rPr>
          <w:rFonts w:ascii="Franklin Gothic Book" w:hAnsi="Franklin Gothic Book" w:cs="Arial"/>
          <w:sz w:val="24"/>
        </w:rPr>
        <w:t xml:space="preserve"> jsou oprávněni a povinni návrh smlouvy doplňovat výhradně v částech označených takto: </w:t>
      </w:r>
      <w:r w:rsidRPr="009E49E7">
        <w:rPr>
          <w:rFonts w:ascii="Franklin Gothic Book" w:hAnsi="Franklin Gothic Book" w:cs="Arial"/>
          <w:b/>
          <w:sz w:val="24"/>
        </w:rPr>
        <w:t>[</w:t>
      </w:r>
      <w:r w:rsidRPr="00B84793">
        <w:rPr>
          <w:rFonts w:ascii="Franklin Gothic Book" w:hAnsi="Franklin Gothic Book" w:cs="Arial"/>
          <w:b/>
          <w:sz w:val="24"/>
          <w:highlight w:val="lightGray"/>
        </w:rPr>
        <w:t xml:space="preserve">doplní </w:t>
      </w:r>
      <w:r w:rsidRPr="00B84793">
        <w:rPr>
          <w:rFonts w:ascii="Franklin Gothic Book" w:hAnsi="Franklin Gothic Book" w:cs="Arial"/>
          <w:b/>
          <w:color w:val="000000" w:themeColor="text1"/>
          <w:sz w:val="24"/>
          <w:highlight w:val="lightGray"/>
        </w:rPr>
        <w:t>účastník zadávacího řízení</w:t>
      </w:r>
      <w:r w:rsidRPr="009E49E7">
        <w:rPr>
          <w:rFonts w:ascii="Franklin Gothic Book" w:hAnsi="Franklin Gothic Book" w:cs="Arial"/>
          <w:b/>
          <w:sz w:val="24"/>
        </w:rPr>
        <w:t>]</w:t>
      </w:r>
      <w:r w:rsidRPr="009E49E7">
        <w:rPr>
          <w:rFonts w:ascii="Franklin Gothic Book" w:hAnsi="Franklin Gothic Book" w:cs="Arial"/>
          <w:sz w:val="24"/>
        </w:rPr>
        <w:t>. Jiná doplnění nebo změny Smlouvy nejsou přípustná.</w:t>
      </w:r>
    </w:p>
    <w:p w14:paraId="304C6697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Návrh Smlouvy musí být ze strany </w:t>
      </w:r>
      <w:r>
        <w:rPr>
          <w:rFonts w:ascii="Franklin Gothic Book" w:hAnsi="Franklin Gothic Book" w:cs="Arial"/>
          <w:sz w:val="24"/>
        </w:rPr>
        <w:t>účastníka zadávacího řízení</w:t>
      </w:r>
      <w:r w:rsidRPr="009E49E7">
        <w:rPr>
          <w:rFonts w:ascii="Franklin Gothic Book" w:hAnsi="Franklin Gothic Book" w:cs="Arial"/>
          <w:sz w:val="24"/>
        </w:rPr>
        <w:t xml:space="preserve"> podepsán statutárním orgánem nebo jinou osobou k tomuto právnímu úkonu oprávněnou. Zadavatel doporučuje, aby originál či úředně ověřená kopie tohoto oprávnění byly v takovém případě součástí nabídky </w:t>
      </w:r>
      <w:r>
        <w:rPr>
          <w:rFonts w:ascii="Franklin Gothic Book" w:hAnsi="Franklin Gothic Book" w:cs="Arial"/>
          <w:sz w:val="24"/>
        </w:rPr>
        <w:t>účastníka zadávacího řízení</w:t>
      </w:r>
      <w:r w:rsidRPr="009E49E7">
        <w:rPr>
          <w:rFonts w:ascii="Franklin Gothic Book" w:hAnsi="Franklin Gothic Book" w:cs="Arial"/>
          <w:sz w:val="24"/>
        </w:rPr>
        <w:t xml:space="preserve">. </w:t>
      </w:r>
    </w:p>
    <w:p w14:paraId="29511C40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>Pod podpisem oprávněné osoby bude uvedeno její jméno, příjmení, funkce a obchodní firma.</w:t>
      </w:r>
    </w:p>
    <w:p w14:paraId="7B1966E4" w14:textId="77777777" w:rsidR="00DF7C80" w:rsidRPr="009E49E7" w:rsidRDefault="00DF7C80" w:rsidP="003E7491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9E49E7">
        <w:rPr>
          <w:rFonts w:ascii="Franklin Gothic Book" w:hAnsi="Franklin Gothic Book" w:cs="Arial"/>
          <w:sz w:val="24"/>
        </w:rPr>
        <w:t xml:space="preserve">Předložení nepodepsaného návrhu smlouvy či návrhu smlouvy upraveného v rozporu s podmínkami stanovenými touto Zadávací dokumentací není předložením řádného návrhu smlouvy </w:t>
      </w:r>
      <w:r>
        <w:rPr>
          <w:rFonts w:ascii="Franklin Gothic Book" w:hAnsi="Franklin Gothic Book" w:cs="Arial"/>
          <w:sz w:val="24"/>
        </w:rPr>
        <w:t>účastníkem zadávacího řízení</w:t>
      </w:r>
      <w:r w:rsidRPr="009E49E7">
        <w:rPr>
          <w:rFonts w:ascii="Franklin Gothic Book" w:hAnsi="Franklin Gothic Book" w:cs="Arial"/>
          <w:sz w:val="24"/>
        </w:rPr>
        <w:t>.</w:t>
      </w:r>
    </w:p>
    <w:p w14:paraId="79C99C91" w14:textId="771D90F8" w:rsidR="00DF7C80" w:rsidRPr="009E49E7" w:rsidRDefault="00DF7C80" w:rsidP="003E7491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 vyloučení pochybností Z</w:t>
      </w:r>
      <w:r w:rsidRPr="009E49E7">
        <w:rPr>
          <w:rFonts w:ascii="Franklin Gothic Book" w:hAnsi="Franklin Gothic Book" w:cs="Arial"/>
        </w:rPr>
        <w:t xml:space="preserve">adavatel uvádí, že </w:t>
      </w:r>
      <w:r>
        <w:rPr>
          <w:rFonts w:ascii="Franklin Gothic Book" w:hAnsi="Franklin Gothic Book" w:cs="Arial"/>
        </w:rPr>
        <w:t>účastníci zadávacího řízení</w:t>
      </w:r>
      <w:r w:rsidRPr="009E49E7">
        <w:rPr>
          <w:rFonts w:ascii="Franklin Gothic Book" w:hAnsi="Franklin Gothic Book" w:cs="Arial"/>
        </w:rPr>
        <w:t xml:space="preserve"> nejsou povinni v nabídce přikládat k návrhu smlouvy</w:t>
      </w:r>
      <w:r w:rsidR="00C15BB4">
        <w:rPr>
          <w:rFonts w:ascii="Franklin Gothic Book" w:hAnsi="Franklin Gothic Book" w:cs="Arial"/>
        </w:rPr>
        <w:t xml:space="preserve"> o dílo</w:t>
      </w:r>
      <w:r w:rsidR="008E790A">
        <w:rPr>
          <w:rFonts w:ascii="Franklin Gothic Book" w:hAnsi="Franklin Gothic Book" w:cs="Arial"/>
        </w:rPr>
        <w:t xml:space="preserve"> její příl</w:t>
      </w:r>
      <w:r w:rsidR="00ED7D40">
        <w:rPr>
          <w:rFonts w:ascii="Franklin Gothic Book" w:hAnsi="Franklin Gothic Book" w:cs="Arial"/>
        </w:rPr>
        <w:t>ohy, vyjma položkového rozpočtu a seznamu poddodavatelů.</w:t>
      </w:r>
    </w:p>
    <w:p w14:paraId="4431E831" w14:textId="77777777" w:rsidR="00DF7C80" w:rsidRPr="009E49E7" w:rsidRDefault="00DF7C80" w:rsidP="003E7491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6B3885C2" w14:textId="67875015" w:rsidR="00DF7C80" w:rsidRPr="008E790A" w:rsidRDefault="00DF7C80" w:rsidP="008E790A">
      <w:pPr>
        <w:pStyle w:val="StyleHeading1Auto"/>
        <w:spacing w:before="0" w:after="120" w:line="240" w:lineRule="auto"/>
        <w:rPr>
          <w:rFonts w:ascii="Franklin Gothic Book" w:hAnsi="Franklin Gothic Book" w:cs="Arial"/>
          <w:sz w:val="36"/>
          <w:szCs w:val="36"/>
        </w:rPr>
      </w:pPr>
      <w:r w:rsidRPr="008E790A">
        <w:rPr>
          <w:rFonts w:ascii="Franklin Gothic Book" w:hAnsi="Franklin Gothic Book" w:cs="Arial"/>
          <w:sz w:val="36"/>
          <w:szCs w:val="36"/>
        </w:rPr>
        <w:t xml:space="preserve"> </w:t>
      </w:r>
      <w:bookmarkStart w:id="427" w:name="_Toc492386283"/>
      <w:r w:rsidRPr="008E790A">
        <w:rPr>
          <w:rFonts w:ascii="Franklin Gothic Book" w:hAnsi="Franklin Gothic Book" w:cs="Arial"/>
          <w:sz w:val="36"/>
          <w:szCs w:val="36"/>
        </w:rPr>
        <w:t>PŘÍLOHY</w:t>
      </w:r>
      <w:bookmarkEnd w:id="427"/>
      <w:r w:rsidRPr="008E790A">
        <w:rPr>
          <w:rFonts w:ascii="Franklin Gothic Book" w:hAnsi="Franklin Gothic Book" w:cs="Arial"/>
          <w:sz w:val="36"/>
          <w:szCs w:val="36"/>
        </w:rPr>
        <w:t xml:space="preserve"> </w:t>
      </w:r>
    </w:p>
    <w:p w14:paraId="7270525E" w14:textId="77777777" w:rsidR="00DF7C80" w:rsidRPr="009E49E7" w:rsidRDefault="00DF7C80" w:rsidP="003E7491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>Nedílnou součástí této Zadávací dokumentace jsou následující přílohy:</w:t>
      </w:r>
    </w:p>
    <w:p w14:paraId="5A14D9C1" w14:textId="3D92BCB9" w:rsidR="00DF7C80" w:rsidRPr="009E49E7" w:rsidRDefault="00DF7C80" w:rsidP="003E7491">
      <w:pPr>
        <w:pStyle w:val="Bodysingle1"/>
        <w:widowControl w:val="0"/>
        <w:spacing w:before="0" w:line="240" w:lineRule="auto"/>
        <w:ind w:left="1701" w:hanging="1701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Příloha č. </w:t>
      </w:r>
      <w:r w:rsidR="00C15BB4">
        <w:rPr>
          <w:rFonts w:ascii="Franklin Gothic Book" w:hAnsi="Franklin Gothic Book" w:cs="Arial"/>
        </w:rPr>
        <w:t>1</w:t>
      </w:r>
      <w:r w:rsidRPr="009E49E7">
        <w:rPr>
          <w:rFonts w:ascii="Franklin Gothic Book" w:hAnsi="Franklin Gothic Book" w:cs="Arial"/>
        </w:rPr>
        <w:t xml:space="preserve"> – </w:t>
      </w:r>
      <w:r w:rsidR="00257824">
        <w:rPr>
          <w:rFonts w:ascii="Franklin Gothic Book" w:hAnsi="Franklin Gothic Book" w:cs="Arial"/>
        </w:rPr>
        <w:t>Dokumentace pro provedení stavby, výkaz výměr</w:t>
      </w:r>
    </w:p>
    <w:p w14:paraId="63ADFBC6" w14:textId="1E2FB885" w:rsidR="00115085" w:rsidRDefault="00257824" w:rsidP="00752BC6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Příloha č. </w:t>
      </w:r>
      <w:r w:rsidR="00D657CA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 xml:space="preserve"> – </w:t>
      </w:r>
      <w:r w:rsidR="00DF7C80" w:rsidRPr="009E49E7">
        <w:rPr>
          <w:rFonts w:ascii="Franklin Gothic Book" w:hAnsi="Franklin Gothic Book" w:cs="Arial"/>
        </w:rPr>
        <w:t>Krycí list</w:t>
      </w:r>
    </w:p>
    <w:p w14:paraId="34C4E6D5" w14:textId="52FA341C" w:rsidR="00257824" w:rsidRDefault="00257824" w:rsidP="003E7491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Příloha č. </w:t>
      </w:r>
      <w:r w:rsidR="00D657CA">
        <w:rPr>
          <w:rFonts w:ascii="Franklin Gothic Book" w:hAnsi="Franklin Gothic Book" w:cs="Arial"/>
        </w:rPr>
        <w:t>3</w:t>
      </w:r>
      <w:r w:rsidRPr="009E49E7">
        <w:rPr>
          <w:rFonts w:ascii="Franklin Gothic Book" w:hAnsi="Franklin Gothic Book" w:cs="Arial"/>
        </w:rPr>
        <w:t xml:space="preserve"> – Seznam poddodavatelů</w:t>
      </w:r>
    </w:p>
    <w:p w14:paraId="3AEA5A54" w14:textId="0373C4C5" w:rsidR="00C15BB4" w:rsidRPr="009E49E7" w:rsidRDefault="00C15BB4" w:rsidP="003E7491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9E49E7">
        <w:rPr>
          <w:rFonts w:ascii="Franklin Gothic Book" w:hAnsi="Franklin Gothic Book" w:cs="Arial"/>
        </w:rPr>
        <w:t xml:space="preserve">Příloha č. </w:t>
      </w:r>
      <w:r w:rsidR="00D657CA">
        <w:rPr>
          <w:rFonts w:ascii="Franklin Gothic Book" w:hAnsi="Franklin Gothic Book" w:cs="Arial"/>
        </w:rPr>
        <w:t>4</w:t>
      </w:r>
      <w:r w:rsidRPr="009E49E7">
        <w:rPr>
          <w:rFonts w:ascii="Franklin Gothic Book" w:hAnsi="Franklin Gothic Book" w:cs="Arial"/>
        </w:rPr>
        <w:t xml:space="preserve"> – Text návrhu smlouvy</w:t>
      </w:r>
      <w:r>
        <w:rPr>
          <w:rFonts w:ascii="Franklin Gothic Book" w:hAnsi="Franklin Gothic Book" w:cs="Arial"/>
        </w:rPr>
        <w:t xml:space="preserve"> o dílo</w:t>
      </w:r>
      <w:r w:rsidRPr="009E49E7">
        <w:rPr>
          <w:rFonts w:ascii="Franklin Gothic Book" w:hAnsi="Franklin Gothic Book" w:cs="Arial"/>
        </w:rPr>
        <w:t xml:space="preserve"> </w:t>
      </w:r>
    </w:p>
    <w:p w14:paraId="1180DC5C" w14:textId="77777777" w:rsidR="00D657CA" w:rsidRDefault="00D657CA" w:rsidP="00DF7C80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0F28EBD3" w14:textId="6C4D7254" w:rsidR="00DF7C80" w:rsidRPr="009E49E7" w:rsidRDefault="003F152A" w:rsidP="00DF7C80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  <w:r w:rsidRPr="00F865B0">
        <w:rPr>
          <w:rFonts w:ascii="Franklin Gothic Book" w:hAnsi="Franklin Gothic Book" w:cs="Arial"/>
        </w:rPr>
        <w:t xml:space="preserve">V Praze dne </w:t>
      </w:r>
      <w:r w:rsidR="00F865B0" w:rsidRPr="00F865B0">
        <w:rPr>
          <w:rFonts w:ascii="Franklin Gothic Book" w:hAnsi="Franklin Gothic Book" w:cs="Arial"/>
        </w:rPr>
        <w:t xml:space="preserve">8. 9. </w:t>
      </w:r>
      <w:r w:rsidR="00A201F0" w:rsidRPr="00F865B0">
        <w:rPr>
          <w:rFonts w:ascii="Franklin Gothic Book" w:hAnsi="Franklin Gothic Book" w:cs="Arial"/>
        </w:rPr>
        <w:t>2017</w:t>
      </w:r>
    </w:p>
    <w:p w14:paraId="69A93060" w14:textId="77777777" w:rsidR="00D657CA" w:rsidRDefault="00D657CA" w:rsidP="00DF7C80">
      <w:pPr>
        <w:spacing w:before="0" w:after="0" w:line="240" w:lineRule="auto"/>
        <w:ind w:left="4395"/>
        <w:rPr>
          <w:rFonts w:ascii="Franklin Gothic Book" w:hAnsi="Franklin Gothic Book"/>
          <w:b/>
          <w:sz w:val="24"/>
        </w:rPr>
      </w:pPr>
    </w:p>
    <w:p w14:paraId="1AB1C7B1" w14:textId="77777777" w:rsidR="00D657CA" w:rsidRDefault="00D657CA" w:rsidP="00DF7C80">
      <w:pPr>
        <w:spacing w:before="0" w:after="0" w:line="240" w:lineRule="auto"/>
        <w:ind w:left="4395"/>
        <w:rPr>
          <w:rFonts w:ascii="Franklin Gothic Book" w:hAnsi="Franklin Gothic Book"/>
          <w:b/>
          <w:sz w:val="24"/>
        </w:rPr>
      </w:pPr>
    </w:p>
    <w:p w14:paraId="51F20502" w14:textId="17927BEF" w:rsidR="00DF7C80" w:rsidRPr="009E49E7" w:rsidRDefault="00DF7C80" w:rsidP="00DF7C80">
      <w:pPr>
        <w:spacing w:before="0" w:after="0" w:line="240" w:lineRule="auto"/>
        <w:ind w:left="4395"/>
        <w:rPr>
          <w:rFonts w:ascii="Franklin Gothic Book" w:hAnsi="Franklin Gothic Book"/>
          <w:b/>
          <w:sz w:val="24"/>
        </w:rPr>
      </w:pPr>
      <w:r w:rsidRPr="009E49E7">
        <w:rPr>
          <w:rFonts w:ascii="Franklin Gothic Book" w:hAnsi="Franklin Gothic Book"/>
          <w:b/>
          <w:sz w:val="24"/>
        </w:rPr>
        <w:t>_______________________</w:t>
      </w:r>
    </w:p>
    <w:p w14:paraId="4CB6F3BE" w14:textId="7BF540DD" w:rsidR="00DF7C80" w:rsidRPr="009E49E7" w:rsidRDefault="003A5FE6" w:rsidP="00DF7C80">
      <w:pPr>
        <w:spacing w:before="0" w:after="0" w:line="240" w:lineRule="auto"/>
        <w:ind w:left="4395"/>
        <w:jc w:val="left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lastRenderedPageBreak/>
        <w:t>Servisní středisko pro správu svěřeného majetku MČ Praha 8</w:t>
      </w:r>
    </w:p>
    <w:p w14:paraId="21B1ADF2" w14:textId="291769CB" w:rsidR="00DF7C80" w:rsidRPr="009E49E7" w:rsidRDefault="005F2CC8" w:rsidP="00DF7C80">
      <w:pPr>
        <w:spacing w:before="0" w:after="0" w:line="240" w:lineRule="auto"/>
        <w:ind w:left="4395"/>
        <w:jc w:val="left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JUDr. Tomáš Nevečeřal, a</w:t>
      </w:r>
      <w:r w:rsidR="00DF7C80" w:rsidRPr="009E49E7">
        <w:rPr>
          <w:rFonts w:ascii="Franklin Gothic Book" w:hAnsi="Franklin Gothic Book"/>
          <w:b/>
          <w:sz w:val="24"/>
        </w:rPr>
        <w:t>dvokát</w:t>
      </w:r>
    </w:p>
    <w:p w14:paraId="386AE24C" w14:textId="77777777" w:rsidR="00DF7C80" w:rsidRPr="009E49E7" w:rsidRDefault="00DF7C80" w:rsidP="00DF7C80">
      <w:pPr>
        <w:spacing w:before="0" w:after="0" w:line="240" w:lineRule="auto"/>
        <w:ind w:left="4395"/>
        <w:jc w:val="left"/>
        <w:rPr>
          <w:rFonts w:ascii="Franklin Gothic Book" w:hAnsi="Franklin Gothic Book"/>
          <w:sz w:val="24"/>
        </w:rPr>
      </w:pPr>
      <w:r w:rsidRPr="009E49E7">
        <w:rPr>
          <w:rFonts w:ascii="Franklin Gothic Book" w:hAnsi="Franklin Gothic Book"/>
          <w:sz w:val="24"/>
        </w:rPr>
        <w:t xml:space="preserve">na základě plné moci </w:t>
      </w:r>
    </w:p>
    <w:p w14:paraId="77785F17" w14:textId="77777777" w:rsidR="00DF7C80" w:rsidRPr="009E49E7" w:rsidRDefault="00DF7C80" w:rsidP="00DF7C80">
      <w:pPr>
        <w:pStyle w:val="Nadpis1"/>
        <w:numPr>
          <w:ilvl w:val="0"/>
          <w:numId w:val="0"/>
        </w:numPr>
        <w:rPr>
          <w:rFonts w:ascii="Franklin Gothic Book" w:hAnsi="Franklin Gothic Book"/>
          <w:b/>
          <w:color w:val="auto"/>
        </w:rPr>
      </w:pPr>
      <w:bookmarkStart w:id="428" w:name="_MON_1401684537"/>
      <w:bookmarkStart w:id="429" w:name="_MON_1393687701"/>
      <w:bookmarkStart w:id="430" w:name="_MON_1401684325"/>
      <w:bookmarkStart w:id="431" w:name="_MON_1393687850"/>
      <w:bookmarkStart w:id="432" w:name="_MON_1393335804"/>
      <w:bookmarkStart w:id="433" w:name="_MON_1393695538"/>
      <w:bookmarkStart w:id="434" w:name="_MON_1393695553"/>
      <w:bookmarkStart w:id="435" w:name="_MON_1393695833"/>
      <w:bookmarkStart w:id="436" w:name="_MON_1393696001"/>
      <w:bookmarkStart w:id="437" w:name="_MON_1393696219"/>
      <w:bookmarkStart w:id="438" w:name="_MON_1393696288"/>
      <w:bookmarkStart w:id="439" w:name="_MON_1393696335"/>
      <w:bookmarkStart w:id="440" w:name="_MON_1393696640"/>
      <w:bookmarkStart w:id="441" w:name="_MON_1393696822"/>
      <w:bookmarkStart w:id="442" w:name="_MON_1393697328"/>
      <w:bookmarkStart w:id="443" w:name="_MON_1393335911"/>
      <w:bookmarkStart w:id="444" w:name="_MON_1393842785"/>
      <w:bookmarkStart w:id="445" w:name="_MON_1393335700"/>
      <w:bookmarkStart w:id="446" w:name="_MON_1393851054"/>
      <w:bookmarkStart w:id="447" w:name="_MON_1393851207"/>
      <w:bookmarkStart w:id="448" w:name="_MON_1393335765"/>
      <w:bookmarkStart w:id="449" w:name="_MON_1393686919"/>
      <w:bookmarkStart w:id="450" w:name="_MON_1393931251"/>
      <w:bookmarkStart w:id="451" w:name="_MON_1393850114"/>
      <w:bookmarkStart w:id="452" w:name="_MON_1393850469"/>
      <w:bookmarkStart w:id="453" w:name="_MON_1393850736"/>
      <w:bookmarkStart w:id="454" w:name="_MON_1393850776"/>
      <w:bookmarkStart w:id="455" w:name="_MON_1393850918"/>
      <w:bookmarkStart w:id="456" w:name="_MON_1393849725"/>
      <w:bookmarkStart w:id="457" w:name="_MON_1393849808"/>
      <w:bookmarkStart w:id="458" w:name="_MON_1393849963"/>
      <w:bookmarkStart w:id="459" w:name="_MON_1393850058"/>
      <w:bookmarkStart w:id="460" w:name="_MON_1393314208"/>
      <w:bookmarkStart w:id="461" w:name="_MON_1393316896"/>
      <w:bookmarkStart w:id="462" w:name="_MON_1393317166"/>
      <w:bookmarkStart w:id="463" w:name="_MON_1393323889"/>
      <w:bookmarkStart w:id="464" w:name="_MON_1393324003"/>
      <w:bookmarkStart w:id="465" w:name="_MON_1393330352"/>
      <w:bookmarkStart w:id="466" w:name="_MON_1393330385"/>
      <w:bookmarkStart w:id="467" w:name="_MON_1393329886"/>
      <w:bookmarkStart w:id="468" w:name="_MON_1393330818"/>
      <w:bookmarkStart w:id="469" w:name="_MON_1393318264"/>
      <w:bookmarkStart w:id="470" w:name="_MON_1393693009"/>
      <w:bookmarkStart w:id="471" w:name="_MON_1393693432"/>
      <w:bookmarkStart w:id="472" w:name="_MON_1393332570"/>
      <w:bookmarkStart w:id="473" w:name="_MON_1393694606"/>
      <w:bookmarkStart w:id="474" w:name="_MON_1393697083"/>
      <w:bookmarkStart w:id="475" w:name="_MON_1393697138"/>
      <w:bookmarkStart w:id="476" w:name="_MON_1393324887"/>
      <w:bookmarkStart w:id="477" w:name="_MON_1393325618"/>
      <w:bookmarkStart w:id="478" w:name="_MON_1393696376"/>
      <w:bookmarkStart w:id="479" w:name="_MON_1393314241"/>
      <w:bookmarkStart w:id="480" w:name="_MON_1393314268"/>
      <w:bookmarkStart w:id="481" w:name="_MON_1393313940"/>
      <w:bookmarkStart w:id="482" w:name="_MON_1393331756"/>
      <w:bookmarkStart w:id="483" w:name="_MON_1393314069"/>
      <w:bookmarkStart w:id="484" w:name="_MON_1393314092"/>
      <w:bookmarkStart w:id="485" w:name="_MON_1393314134"/>
      <w:bookmarkStart w:id="486" w:name="_MON_1393316906"/>
      <w:bookmarkStart w:id="487" w:name="_MON_1393317361"/>
      <w:bookmarkStart w:id="488" w:name="_MON_1393316568"/>
      <w:bookmarkStart w:id="489" w:name="_MON_1393316593"/>
      <w:bookmarkStart w:id="490" w:name="_MON_1393317222"/>
      <w:bookmarkStart w:id="491" w:name="_MON_1393318375"/>
      <w:bookmarkStart w:id="492" w:name="_MON_1393317036"/>
      <w:bookmarkStart w:id="493" w:name="_MON_1393317122"/>
      <w:bookmarkStart w:id="494" w:name="_MON_1393323897"/>
      <w:bookmarkStart w:id="495" w:name="_MON_1393323920"/>
      <w:bookmarkStart w:id="496" w:name="_MON_1393323793"/>
      <w:bookmarkStart w:id="497" w:name="_MON_1393323836"/>
      <w:bookmarkStart w:id="498" w:name="_MON_1393324129"/>
      <w:bookmarkStart w:id="499" w:name="_MON_1393324134"/>
      <w:bookmarkStart w:id="500" w:name="_MON_1393324161"/>
      <w:bookmarkStart w:id="501" w:name="_MON_1393331033"/>
      <w:bookmarkStart w:id="502" w:name="_MON_1393324449"/>
      <w:bookmarkStart w:id="503" w:name="_MON_1393328844"/>
      <w:bookmarkStart w:id="504" w:name="_MON_1393329014"/>
      <w:bookmarkStart w:id="505" w:name="_MON_1393329185"/>
      <w:bookmarkStart w:id="506" w:name="_MON_1393329378"/>
      <w:bookmarkStart w:id="507" w:name="_MON_1393329546"/>
      <w:bookmarkStart w:id="508" w:name="_MON_1393329288"/>
      <w:bookmarkStart w:id="509" w:name="_MON_1393329356"/>
      <w:bookmarkStart w:id="510" w:name="_MON_1393329480"/>
      <w:bookmarkStart w:id="511" w:name="_MON_1393329606"/>
      <w:bookmarkStart w:id="512" w:name="_MON_1393330322"/>
      <w:bookmarkStart w:id="513" w:name="_MON_1393329898"/>
      <w:bookmarkStart w:id="514" w:name="_MON_1393329905"/>
      <w:bookmarkStart w:id="515" w:name="_MON_1393329936"/>
      <w:bookmarkStart w:id="516" w:name="_MON_1393330291"/>
      <w:bookmarkStart w:id="517" w:name="_MON_1393329678"/>
      <w:bookmarkStart w:id="518" w:name="_MON_1393329776"/>
      <w:bookmarkStart w:id="519" w:name="_MON_1393329797"/>
      <w:bookmarkStart w:id="520" w:name="_MON_1393330044"/>
      <w:bookmarkStart w:id="521" w:name="_MON_1393330086"/>
      <w:bookmarkStart w:id="522" w:name="_MON_1393330582"/>
      <w:bookmarkStart w:id="523" w:name="_MON_1393318801"/>
      <w:bookmarkStart w:id="524" w:name="_MON_1393318008"/>
      <w:bookmarkStart w:id="525" w:name="_MON_1393335016"/>
      <w:bookmarkStart w:id="526" w:name="_MON_1393318244"/>
      <w:bookmarkStart w:id="527" w:name="_MON_1393689676"/>
      <w:bookmarkStart w:id="528" w:name="_MON_1393691180"/>
      <w:bookmarkStart w:id="529" w:name="_MON_1393691264"/>
      <w:bookmarkStart w:id="530" w:name="_MON_1393693754"/>
      <w:bookmarkStart w:id="531" w:name="_MON_1393693126"/>
      <w:bookmarkStart w:id="532" w:name="_MON_1393694166"/>
      <w:bookmarkStart w:id="533" w:name="_MON_1393332319"/>
      <w:bookmarkStart w:id="534" w:name="_MON_1393694639"/>
      <w:bookmarkStart w:id="535" w:name="_MON_1393694403"/>
      <w:bookmarkStart w:id="536" w:name="_MON_1393694870"/>
      <w:bookmarkStart w:id="537" w:name="_MON_1393695233"/>
      <w:bookmarkStart w:id="538" w:name="_MON_1393697009"/>
      <w:bookmarkStart w:id="539" w:name="_MON_1393695680"/>
      <w:bookmarkStart w:id="540" w:name="_MON_1393695771"/>
      <w:bookmarkStart w:id="541" w:name="_MON_1393697121"/>
      <w:bookmarkStart w:id="542" w:name="_MON_1393324965"/>
      <w:bookmarkStart w:id="543" w:name="_MON_1393324806"/>
      <w:bookmarkStart w:id="544" w:name="_MON_1393335071"/>
      <w:bookmarkStart w:id="545" w:name="_MON_1393324875"/>
      <w:bookmarkStart w:id="546" w:name="_MON_1393697228"/>
      <w:bookmarkStart w:id="547" w:name="_MON_1393697255"/>
      <w:bookmarkStart w:id="548" w:name="_MON_1393325687"/>
      <w:bookmarkStart w:id="549" w:name="_MON_1393850970"/>
      <w:bookmarkStart w:id="550" w:name="_MON_1393335087"/>
      <w:bookmarkStart w:id="551" w:name="_MON_1393335105"/>
      <w:bookmarkStart w:id="552" w:name="_MON_1393845130"/>
      <w:bookmarkStart w:id="553" w:name="_MON_1393850378"/>
      <w:bookmarkStart w:id="554" w:name="_MON_1393849349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p w14:paraId="5FE4DB42" w14:textId="77777777" w:rsidR="00DF7C80" w:rsidRPr="009E49E7" w:rsidRDefault="00DF7C80" w:rsidP="00DF7C80"/>
    <w:p w14:paraId="7A662C31" w14:textId="77777777" w:rsidR="00D657CA" w:rsidRDefault="00D657CA">
      <w:pPr>
        <w:spacing w:before="0" w:after="160" w:line="259" w:lineRule="auto"/>
        <w:jc w:val="left"/>
        <w:rPr>
          <w:rFonts w:ascii="Franklin Gothic Book" w:hAnsi="Franklin Gothic Book"/>
          <w:caps/>
          <w:kern w:val="28"/>
          <w:sz w:val="36"/>
          <w:szCs w:val="36"/>
        </w:rPr>
      </w:pPr>
      <w:bookmarkStart w:id="555" w:name="_Toc441757192"/>
      <w:r>
        <w:rPr>
          <w:rFonts w:ascii="Franklin Gothic Book" w:hAnsi="Franklin Gothic Book"/>
          <w:caps/>
          <w:sz w:val="36"/>
          <w:szCs w:val="36"/>
        </w:rPr>
        <w:br w:type="page"/>
      </w:r>
    </w:p>
    <w:p w14:paraId="1153F4C7" w14:textId="31468B99" w:rsidR="00C15BB4" w:rsidRPr="00745EC9" w:rsidRDefault="00C15BB4" w:rsidP="00C15BB4">
      <w:pPr>
        <w:pStyle w:val="Nadpis1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aps/>
          <w:color w:val="auto"/>
          <w:sz w:val="36"/>
          <w:szCs w:val="36"/>
        </w:rPr>
      </w:pPr>
      <w:bookmarkStart w:id="556" w:name="_Toc492386284"/>
      <w:r w:rsidRPr="00745EC9"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>Příloha č. 1</w:t>
      </w:r>
      <w:r>
        <w:rPr>
          <w:rFonts w:ascii="Franklin Gothic Book" w:hAnsi="Franklin Gothic Book"/>
          <w:caps/>
          <w:color w:val="auto"/>
          <w:sz w:val="36"/>
          <w:szCs w:val="36"/>
        </w:rPr>
        <w:t xml:space="preserve"> – D</w:t>
      </w:r>
      <w:r w:rsidRPr="00745EC9">
        <w:rPr>
          <w:rFonts w:ascii="Franklin Gothic Book" w:hAnsi="Franklin Gothic Book"/>
          <w:caps/>
          <w:color w:val="auto"/>
          <w:sz w:val="36"/>
          <w:szCs w:val="36"/>
        </w:rPr>
        <w:t>okumentace provádění stavby</w:t>
      </w:r>
      <w:bookmarkEnd w:id="555"/>
      <w:bookmarkEnd w:id="556"/>
      <w:r w:rsidRPr="00745EC9">
        <w:rPr>
          <w:rFonts w:ascii="Franklin Gothic Book" w:hAnsi="Franklin Gothic Book"/>
          <w:caps/>
          <w:color w:val="auto"/>
          <w:sz w:val="36"/>
          <w:szCs w:val="36"/>
        </w:rPr>
        <w:t xml:space="preserve"> </w:t>
      </w:r>
    </w:p>
    <w:p w14:paraId="5CE24365" w14:textId="77777777" w:rsidR="00C15BB4" w:rsidRPr="00231460" w:rsidRDefault="00C15BB4" w:rsidP="00C15BB4">
      <w:pPr>
        <w:pStyle w:val="BodySingle"/>
        <w:widowControl w:val="0"/>
        <w:spacing w:line="240" w:lineRule="auto"/>
        <w:rPr>
          <w:rFonts w:ascii="Franklin Gothic Book" w:hAnsi="Franklin Gothic Book" w:cs="Arial"/>
          <w:i/>
        </w:rPr>
      </w:pPr>
    </w:p>
    <w:p w14:paraId="6F405002" w14:textId="0348A190" w:rsidR="00C15BB4" w:rsidRPr="00231460" w:rsidRDefault="00C15BB4" w:rsidP="00C15BB4">
      <w:pPr>
        <w:pStyle w:val="BodySingle"/>
        <w:widowControl w:val="0"/>
        <w:spacing w:line="240" w:lineRule="auto"/>
        <w:rPr>
          <w:rFonts w:ascii="Franklin Gothic Book" w:hAnsi="Franklin Gothic Book"/>
          <w:i/>
        </w:rPr>
      </w:pPr>
      <w:r w:rsidRPr="00866EF6">
        <w:rPr>
          <w:rFonts w:ascii="Franklin Gothic Book" w:hAnsi="Franklin Gothic Book" w:cs="Arial"/>
          <w:i/>
        </w:rPr>
        <w:t>Projektová dokumentace</w:t>
      </w:r>
      <w:r w:rsidRPr="00866EF6">
        <w:t xml:space="preserve"> </w:t>
      </w:r>
      <w:r w:rsidRPr="00866EF6">
        <w:rPr>
          <w:rFonts w:ascii="Franklin Gothic Book" w:hAnsi="Franklin Gothic Book" w:cs="Arial"/>
          <w:i/>
        </w:rPr>
        <w:t xml:space="preserve">pro provedení stavby a soupisů stavebních prací, dodávek a služeb s výkazy výměr (zpracovaná </w:t>
      </w:r>
      <w:r w:rsidR="00752BC6" w:rsidRPr="00866EF6">
        <w:rPr>
          <w:rFonts w:ascii="Franklin Gothic Book" w:hAnsi="Franklin Gothic Book" w:cs="Arial"/>
          <w:i/>
        </w:rPr>
        <w:t xml:space="preserve">společností </w:t>
      </w:r>
      <w:r w:rsidR="00866EF6" w:rsidRPr="00866EF6">
        <w:rPr>
          <w:rFonts w:ascii="Franklin Gothic Book" w:hAnsi="Franklin Gothic Book" w:cs="Arial"/>
        </w:rPr>
        <w:t>d plus PROJEKTOVÁ A INŽENÝRSKÁ a.s., se sídlem Sokolovská 16/45A, 186 00 Praha 8, IČO: 26760312</w:t>
      </w:r>
      <w:r w:rsidR="00866EF6" w:rsidRPr="00866EF6">
        <w:rPr>
          <w:rFonts w:ascii="Franklin Gothic Book" w:hAnsi="Franklin Gothic Book" w:cs="Arial"/>
          <w:i/>
        </w:rPr>
        <w:t xml:space="preserve"> </w:t>
      </w:r>
      <w:r w:rsidRPr="00866EF6">
        <w:rPr>
          <w:rFonts w:ascii="Franklin Gothic Book" w:hAnsi="Franklin Gothic Book" w:cs="Arial"/>
          <w:i/>
        </w:rPr>
        <w:t>(samostatně v elektronické verzi na CD, resp. zveřejněno na profilu zadavatele)</w:t>
      </w:r>
    </w:p>
    <w:p w14:paraId="114A4029" w14:textId="77777777" w:rsidR="00C15BB4" w:rsidRPr="00231460" w:rsidRDefault="00C15BB4" w:rsidP="00C15BB4">
      <w:pPr>
        <w:widowControl w:val="0"/>
        <w:autoSpaceDE w:val="0"/>
        <w:autoSpaceDN w:val="0"/>
        <w:adjustRightInd w:val="0"/>
        <w:spacing w:line="240" w:lineRule="auto"/>
        <w:rPr>
          <w:rFonts w:ascii="Franklin Gothic Book" w:hAnsi="Franklin Gothic Book" w:cs="Arial"/>
          <w:sz w:val="24"/>
        </w:rPr>
      </w:pPr>
    </w:p>
    <w:p w14:paraId="6F2920FB" w14:textId="3CBA5C2C" w:rsidR="00C15BB4" w:rsidRPr="00C15BB4" w:rsidRDefault="00C15BB4" w:rsidP="00D657CA">
      <w:pPr>
        <w:pStyle w:val="Nadpis1"/>
        <w:numPr>
          <w:ilvl w:val="0"/>
          <w:numId w:val="0"/>
        </w:numPr>
        <w:spacing w:line="240" w:lineRule="auto"/>
        <w:ind w:left="851" w:hanging="851"/>
      </w:pPr>
      <w:r w:rsidRPr="00231460">
        <w:rPr>
          <w:rFonts w:ascii="Franklin Gothic Book" w:hAnsi="Franklin Gothic Book" w:cs="Arial"/>
          <w:caps/>
          <w:color w:val="auto"/>
          <w:sz w:val="36"/>
          <w:szCs w:val="36"/>
        </w:rPr>
        <w:br w:type="page"/>
      </w:r>
    </w:p>
    <w:p w14:paraId="74851D53" w14:textId="6C9569EB" w:rsidR="00C15BB4" w:rsidRDefault="00C15BB4" w:rsidP="00C15BB4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/>
          <w:caps/>
          <w:color w:val="auto"/>
          <w:sz w:val="36"/>
          <w:szCs w:val="36"/>
        </w:rPr>
      </w:pPr>
      <w:bookmarkStart w:id="557" w:name="_Toc441757194"/>
      <w:bookmarkStart w:id="558" w:name="_Toc492386285"/>
      <w:r w:rsidRPr="00231460"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 xml:space="preserve">Příloha č. </w:t>
      </w:r>
      <w:r w:rsidR="00D657CA">
        <w:rPr>
          <w:rFonts w:ascii="Franklin Gothic Book" w:hAnsi="Franklin Gothic Book"/>
          <w:caps/>
          <w:color w:val="auto"/>
          <w:sz w:val="36"/>
          <w:szCs w:val="36"/>
        </w:rPr>
        <w:t>2</w:t>
      </w:r>
      <w:r w:rsidRPr="00231460">
        <w:rPr>
          <w:rFonts w:ascii="Franklin Gothic Book" w:hAnsi="Franklin Gothic Book"/>
          <w:caps/>
          <w:color w:val="auto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auto"/>
          <w:sz w:val="36"/>
          <w:szCs w:val="36"/>
        </w:rPr>
        <w:t>K</w:t>
      </w:r>
      <w:r w:rsidR="00223914">
        <w:rPr>
          <w:rFonts w:ascii="Franklin Gothic Book" w:hAnsi="Franklin Gothic Book"/>
          <w:caps/>
          <w:color w:val="auto"/>
          <w:sz w:val="36"/>
          <w:szCs w:val="36"/>
        </w:rPr>
        <w:t xml:space="preserve">rycí list </w:t>
      </w:r>
      <w:r>
        <w:rPr>
          <w:rFonts w:ascii="Franklin Gothic Book" w:hAnsi="Franklin Gothic Book"/>
          <w:caps/>
          <w:color w:val="auto"/>
          <w:sz w:val="36"/>
          <w:szCs w:val="36"/>
        </w:rPr>
        <w:t>nabídky</w:t>
      </w:r>
      <w:bookmarkEnd w:id="557"/>
      <w:bookmarkEnd w:id="558"/>
    </w:p>
    <w:p w14:paraId="21596160" w14:textId="77777777" w:rsidR="00C15BB4" w:rsidRPr="007B32DD" w:rsidRDefault="00C15BB4" w:rsidP="00C15BB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Calibri" w:hAnsi="Calibri" w:cs="Arial"/>
          <w:sz w:val="24"/>
          <w:szCs w:val="22"/>
          <w:lang w:eastAsia="en-US"/>
        </w:rPr>
      </w:pPr>
    </w:p>
    <w:p w14:paraId="7CF96422" w14:textId="1760BB2D" w:rsidR="00C15BB4" w:rsidRPr="00646750" w:rsidRDefault="00C15BB4" w:rsidP="00C15BB4">
      <w:pPr>
        <w:pStyle w:val="NormalJustified"/>
        <w:widowControl/>
        <w:jc w:val="center"/>
        <w:rPr>
          <w:rFonts w:ascii="Franklin Gothic Book" w:hAnsi="Franklin Gothic Book" w:cs="Arial"/>
          <w:b/>
          <w:szCs w:val="24"/>
          <w:u w:val="single"/>
        </w:rPr>
      </w:pPr>
      <w:r w:rsidRPr="00646750">
        <w:rPr>
          <w:rFonts w:ascii="Franklin Gothic Book" w:hAnsi="Franklin Gothic Book" w:cs="Arial"/>
          <w:b/>
          <w:szCs w:val="24"/>
          <w:u w:val="single"/>
        </w:rPr>
        <w:t>„</w:t>
      </w:r>
      <w:r w:rsidR="008554B3" w:rsidRPr="008554B3">
        <w:rPr>
          <w:rFonts w:ascii="Franklin Gothic Book" w:hAnsi="Franklin Gothic Book" w:cs="Arial"/>
          <w:b/>
          <w:szCs w:val="24"/>
          <w:u w:val="single"/>
        </w:rPr>
        <w:t>Projekt energeticky úsporných opatření Škola Pernerova 29</w:t>
      </w:r>
      <w:r w:rsidRPr="00646750">
        <w:rPr>
          <w:rFonts w:ascii="Franklin Gothic Book" w:hAnsi="Franklin Gothic Book" w:cs="Arial"/>
          <w:b/>
          <w:szCs w:val="24"/>
          <w:u w:val="single"/>
        </w:rPr>
        <w:t>“</w:t>
      </w:r>
    </w:p>
    <w:p w14:paraId="06835867" w14:textId="77777777" w:rsidR="00C15BB4" w:rsidRPr="00F34885" w:rsidRDefault="00C15BB4" w:rsidP="00C15BB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/>
          <w:b/>
          <w:i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335"/>
      </w:tblGrid>
      <w:tr w:rsidR="00C15BB4" w:rsidRPr="00F34885" w14:paraId="5E1E59C7" w14:textId="77777777" w:rsidTr="008B5D77">
        <w:tc>
          <w:tcPr>
            <w:tcW w:w="9288" w:type="dxa"/>
            <w:gridSpan w:val="2"/>
          </w:tcPr>
          <w:p w14:paraId="77E3180B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C15BB4" w:rsidRPr="00F34885" w14:paraId="2BCF6EA2" w14:textId="77777777" w:rsidTr="008B5D77">
        <w:tc>
          <w:tcPr>
            <w:tcW w:w="2766" w:type="dxa"/>
            <w:vAlign w:val="center"/>
          </w:tcPr>
          <w:p w14:paraId="4D6703D4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040AC25F" w14:textId="0AC64C6F" w:rsidR="00C15BB4" w:rsidRPr="00F34885" w:rsidRDefault="003A5FE6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Servisní středisko pro správu svěřeného majetku MČ Praha 8</w:t>
            </w:r>
          </w:p>
        </w:tc>
      </w:tr>
      <w:tr w:rsidR="00C15BB4" w:rsidRPr="00F34885" w14:paraId="400A621D" w14:textId="77777777" w:rsidTr="008B5D77">
        <w:tc>
          <w:tcPr>
            <w:tcW w:w="2766" w:type="dxa"/>
            <w:vAlign w:val="center"/>
          </w:tcPr>
          <w:p w14:paraId="4FD41890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</w:tcPr>
          <w:p w14:paraId="16BF32BE" w14:textId="049B0F1C" w:rsidR="00C15BB4" w:rsidRPr="00F34885" w:rsidRDefault="003A5FE6" w:rsidP="00752BC6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2"/>
                <w:lang w:eastAsia="en-US"/>
              </w:rPr>
              <w:t>U Synagogy 2/236, 180 00 Praha 8</w:t>
            </w:r>
          </w:p>
        </w:tc>
      </w:tr>
      <w:tr w:rsidR="00C15BB4" w:rsidRPr="00F34885" w14:paraId="74A97B87" w14:textId="77777777" w:rsidTr="008B5D77">
        <w:tc>
          <w:tcPr>
            <w:tcW w:w="2766" w:type="dxa"/>
            <w:vAlign w:val="center"/>
          </w:tcPr>
          <w:p w14:paraId="6962CA20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IČ </w:t>
            </w:r>
          </w:p>
        </w:tc>
        <w:tc>
          <w:tcPr>
            <w:tcW w:w="6522" w:type="dxa"/>
          </w:tcPr>
          <w:p w14:paraId="0DF1146E" w14:textId="4B9F5DF8" w:rsidR="00C15BB4" w:rsidRPr="00F34885" w:rsidRDefault="003A5FE6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00639524</w:t>
            </w:r>
          </w:p>
        </w:tc>
      </w:tr>
      <w:tr w:rsidR="00C15BB4" w:rsidRPr="00F34885" w14:paraId="492DD2B0" w14:textId="77777777" w:rsidTr="008B5D77">
        <w:tc>
          <w:tcPr>
            <w:tcW w:w="2766" w:type="dxa"/>
            <w:vAlign w:val="center"/>
          </w:tcPr>
          <w:p w14:paraId="24F4D365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jménem zadavatele</w:t>
            </w:r>
          </w:p>
        </w:tc>
        <w:tc>
          <w:tcPr>
            <w:tcW w:w="6522" w:type="dxa"/>
          </w:tcPr>
          <w:p w14:paraId="5F5E8C00" w14:textId="3BE4C0CC" w:rsidR="00C15BB4" w:rsidRPr="00F34885" w:rsidRDefault="003A5FE6" w:rsidP="008B5D77">
            <w:pPr>
              <w:spacing w:before="0" w:after="0" w:line="240" w:lineRule="auto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szCs w:val="22"/>
                <w:lang w:eastAsia="en-US"/>
              </w:rPr>
              <w:t>Ing. Stanislav Hladiš, ředitel</w:t>
            </w:r>
          </w:p>
        </w:tc>
      </w:tr>
      <w:tr w:rsidR="00C15BB4" w:rsidRPr="00F34885" w14:paraId="40464D97" w14:textId="77777777" w:rsidTr="008B5D77">
        <w:tc>
          <w:tcPr>
            <w:tcW w:w="9288" w:type="dxa"/>
            <w:gridSpan w:val="2"/>
            <w:vAlign w:val="center"/>
          </w:tcPr>
          <w:p w14:paraId="7DF878FC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C15BB4" w:rsidRPr="00F34885" w14:paraId="32E08070" w14:textId="77777777" w:rsidTr="008B5D77">
        <w:tc>
          <w:tcPr>
            <w:tcW w:w="2766" w:type="dxa"/>
            <w:vAlign w:val="center"/>
          </w:tcPr>
          <w:p w14:paraId="641B5EDD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</w:tcPr>
          <w:p w14:paraId="0913294B" w14:textId="77777777" w:rsidR="00C15BB4" w:rsidRPr="00F34885" w:rsidRDefault="00C15BB4" w:rsidP="008B5D77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F23D007" w14:textId="77777777" w:rsidR="00C15BB4" w:rsidRPr="00F34885" w:rsidRDefault="00C15BB4" w:rsidP="008B5D77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BF075B5" w14:textId="77777777" w:rsidR="00C15BB4" w:rsidRPr="00F34885" w:rsidRDefault="00C15BB4" w:rsidP="008B5D77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C15BB4" w:rsidRPr="00F34885" w14:paraId="5EED2B92" w14:textId="77777777" w:rsidTr="008B5D77">
        <w:tc>
          <w:tcPr>
            <w:tcW w:w="2766" w:type="dxa"/>
            <w:vAlign w:val="center"/>
          </w:tcPr>
          <w:p w14:paraId="69AC20CD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0B7349B1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</w:tcPr>
          <w:p w14:paraId="60DED062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C15BB4" w:rsidRPr="00F34885" w14:paraId="47CE2240" w14:textId="77777777" w:rsidTr="008B5D77">
        <w:tc>
          <w:tcPr>
            <w:tcW w:w="2766" w:type="dxa"/>
            <w:vAlign w:val="center"/>
          </w:tcPr>
          <w:p w14:paraId="4BAD766D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58A50D23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522" w:type="dxa"/>
          </w:tcPr>
          <w:p w14:paraId="4EF5D3E0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C15BB4" w:rsidRPr="00F34885" w14:paraId="148E9A12" w14:textId="77777777" w:rsidTr="008B5D77">
        <w:tc>
          <w:tcPr>
            <w:tcW w:w="2766" w:type="dxa"/>
            <w:vAlign w:val="center"/>
          </w:tcPr>
          <w:p w14:paraId="4A04BDFA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Právní forma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zájemce</w:t>
            </w: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spisová značka v obchodním rejstříku</w:t>
            </w:r>
          </w:p>
        </w:tc>
        <w:tc>
          <w:tcPr>
            <w:tcW w:w="6522" w:type="dxa"/>
          </w:tcPr>
          <w:p w14:paraId="32F8F9A9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C15BB4" w:rsidRPr="00F34885" w14:paraId="51C9B9C0" w14:textId="77777777" w:rsidTr="008B5D77">
        <w:tc>
          <w:tcPr>
            <w:tcW w:w="2766" w:type="dxa"/>
            <w:vAlign w:val="center"/>
          </w:tcPr>
          <w:p w14:paraId="3DB95791" w14:textId="47C2CDB9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 w:rsidR="00D657CA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DIČ</w:t>
            </w:r>
          </w:p>
        </w:tc>
        <w:tc>
          <w:tcPr>
            <w:tcW w:w="6522" w:type="dxa"/>
          </w:tcPr>
          <w:p w14:paraId="0A6123E8" w14:textId="77777777" w:rsidR="00C15BB4" w:rsidRPr="00F34885" w:rsidRDefault="00C15BB4" w:rsidP="008B5D77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BAB20AC" w14:textId="77777777" w:rsidR="00C15BB4" w:rsidRPr="00F34885" w:rsidRDefault="00C15BB4" w:rsidP="008B5D77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F113275" w14:textId="77777777" w:rsidR="00C15BB4" w:rsidRPr="00F34885" w:rsidRDefault="00C15BB4" w:rsidP="008B5D77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657CA" w:rsidRPr="00F34885" w14:paraId="09014905" w14:textId="77777777" w:rsidTr="002B0C27">
        <w:tc>
          <w:tcPr>
            <w:tcW w:w="2766" w:type="dxa"/>
          </w:tcPr>
          <w:p w14:paraId="56A0DD2E" w14:textId="0B40E303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Forma podniku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br/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Dodavatele</w:t>
            </w:r>
          </w:p>
        </w:tc>
        <w:tc>
          <w:tcPr>
            <w:tcW w:w="6522" w:type="dxa"/>
          </w:tcPr>
          <w:p w14:paraId="7452011A" w14:textId="6EFC13EE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mikropodniků</w:t>
            </w:r>
            <w:proofErr w:type="spellEnd"/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 malých a středních podniků</w:t>
            </w:r>
          </w:p>
        </w:tc>
      </w:tr>
      <w:tr w:rsidR="00D657CA" w:rsidRPr="00F34885" w14:paraId="3C86BB25" w14:textId="77777777" w:rsidTr="008B5D77">
        <w:tc>
          <w:tcPr>
            <w:tcW w:w="2766" w:type="dxa"/>
            <w:vAlign w:val="center"/>
          </w:tcPr>
          <w:p w14:paraId="42E7CF58" w14:textId="77777777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Osoba oprávněná jednat za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zájemce</w:t>
            </w:r>
          </w:p>
        </w:tc>
        <w:tc>
          <w:tcPr>
            <w:tcW w:w="6522" w:type="dxa"/>
          </w:tcPr>
          <w:p w14:paraId="520A3F94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E35FE15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8616C5C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657CA" w:rsidRPr="00F34885" w14:paraId="55C5EE2D" w14:textId="77777777" w:rsidTr="008B5D77">
        <w:tc>
          <w:tcPr>
            <w:tcW w:w="2766" w:type="dxa"/>
            <w:vAlign w:val="center"/>
          </w:tcPr>
          <w:p w14:paraId="17C65D59" w14:textId="77777777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Ukázka vlastnoručního podpisu osoby oprávněné jednat za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zájemce</w:t>
            </w:r>
          </w:p>
        </w:tc>
        <w:tc>
          <w:tcPr>
            <w:tcW w:w="6522" w:type="dxa"/>
          </w:tcPr>
          <w:p w14:paraId="2FF7F02E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657CA" w:rsidRPr="00F34885" w14:paraId="27A00B02" w14:textId="77777777" w:rsidTr="008B5D77">
        <w:tc>
          <w:tcPr>
            <w:tcW w:w="2766" w:type="dxa"/>
            <w:vAlign w:val="center"/>
          </w:tcPr>
          <w:p w14:paraId="254F098B" w14:textId="77777777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</w:tcPr>
          <w:p w14:paraId="642DE120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F227B57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8E295F7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D657CA" w:rsidRPr="00F34885" w14:paraId="425A1EE2" w14:textId="77777777" w:rsidTr="008B5D77">
        <w:tc>
          <w:tcPr>
            <w:tcW w:w="2766" w:type="dxa"/>
            <w:vAlign w:val="center"/>
          </w:tcPr>
          <w:p w14:paraId="41D32351" w14:textId="77777777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5BFEC13A" w14:textId="77777777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5747B000" w14:textId="77777777" w:rsidR="00D657CA" w:rsidRPr="00F34885" w:rsidRDefault="00D657CA" w:rsidP="00D657C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522" w:type="dxa"/>
          </w:tcPr>
          <w:p w14:paraId="7437D959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D9A1402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AFE6120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BE0DEA4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CCA2780" w14:textId="77777777" w:rsidR="00D657CA" w:rsidRPr="00F34885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165FA596" w14:textId="77777777" w:rsidR="00C15BB4" w:rsidRPr="00F34885" w:rsidRDefault="00C15BB4" w:rsidP="00C15BB4">
      <w:pPr>
        <w:tabs>
          <w:tab w:val="left" w:pos="3420"/>
        </w:tabs>
        <w:spacing w:before="0" w:after="0" w:line="240" w:lineRule="auto"/>
        <w:jc w:val="left"/>
        <w:rPr>
          <w:rFonts w:ascii="Franklin Gothic Book" w:hAnsi="Franklin Gothic Book"/>
          <w:b/>
          <w:sz w:val="24"/>
          <w:szCs w:val="22"/>
          <w:lang w:eastAsia="ar-SA"/>
        </w:rPr>
      </w:pPr>
    </w:p>
    <w:p w14:paraId="6E602B07" w14:textId="77777777" w:rsidR="00C15BB4" w:rsidRPr="00F34885" w:rsidRDefault="00C15BB4" w:rsidP="00C15BB4">
      <w:pPr>
        <w:tabs>
          <w:tab w:val="left" w:pos="2280"/>
        </w:tabs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7A5FACF1" w14:textId="758948A5" w:rsidR="00C15BB4" w:rsidRPr="00F34885" w:rsidRDefault="00D657CA" w:rsidP="00C15BB4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  <w:r>
        <w:rPr>
          <w:rFonts w:ascii="Franklin Gothic Book" w:hAnsi="Franklin Gothic Book"/>
          <w:bCs/>
          <w:sz w:val="24"/>
          <w:szCs w:val="22"/>
          <w:lang w:eastAsia="en-US"/>
        </w:rPr>
        <w:t>Nabídka</w:t>
      </w:r>
      <w:r w:rsidR="00C15BB4" w:rsidRPr="00F34885">
        <w:rPr>
          <w:rFonts w:ascii="Franklin Gothic Book" w:hAnsi="Franklin Gothic Book"/>
          <w:bCs/>
          <w:sz w:val="24"/>
          <w:szCs w:val="22"/>
          <w:lang w:eastAsia="en-US"/>
        </w:rPr>
        <w:t xml:space="preserve"> obsahuje celkem ______ ručně číslovaných stran, včetně číslování na originálech či úředně ověřených opisech dokumentů.</w:t>
      </w:r>
    </w:p>
    <w:p w14:paraId="437A8E10" w14:textId="77777777" w:rsidR="00C15BB4" w:rsidRPr="00F34885" w:rsidRDefault="00C15BB4" w:rsidP="00C15BB4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69075D35" w14:textId="7D8B2691" w:rsidR="00D657CA" w:rsidRDefault="00D657CA" w:rsidP="00D657CA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  <w:r w:rsidRPr="00B37530">
        <w:rPr>
          <w:rFonts w:ascii="Franklin Gothic Book" w:hAnsi="Franklin Gothic Book" w:cs="Arial"/>
          <w:color w:val="000000"/>
          <w:szCs w:val="24"/>
        </w:rPr>
        <w:t xml:space="preserve">Jakožto účastník dále </w:t>
      </w:r>
      <w:r w:rsidRPr="00B37530">
        <w:rPr>
          <w:rFonts w:ascii="Franklin Gothic Book" w:hAnsi="Franklin Gothic Book" w:cs="Arial"/>
          <w:szCs w:val="24"/>
        </w:rPr>
        <w:t xml:space="preserve">prohlašuji, že níže </w:t>
      </w:r>
      <w:r w:rsidRPr="00776EA4">
        <w:rPr>
          <w:rFonts w:ascii="Franklin Gothic Book" w:hAnsi="Franklin Gothic Book" w:cs="Arial"/>
          <w:b/>
          <w:szCs w:val="24"/>
        </w:rPr>
        <w:t>uvedená celková nabídková cena</w:t>
      </w:r>
      <w:r w:rsidRPr="00B37530">
        <w:rPr>
          <w:rFonts w:ascii="Franklin Gothic Book" w:hAnsi="Franklin Gothic Book" w:cs="Arial"/>
          <w:szCs w:val="24"/>
        </w:rPr>
        <w:t xml:space="preserve"> za provedení veřejné zakázky s názvem </w:t>
      </w:r>
      <w:r w:rsidRPr="00125F1D">
        <w:rPr>
          <w:rFonts w:ascii="Franklin Gothic Book" w:hAnsi="Franklin Gothic Book" w:cs="Arial"/>
          <w:b/>
          <w:szCs w:val="24"/>
        </w:rPr>
        <w:t>„</w:t>
      </w:r>
      <w:r w:rsidR="00752BC6" w:rsidRPr="00752BC6">
        <w:rPr>
          <w:rFonts w:ascii="Franklin Gothic Book" w:hAnsi="Franklin Gothic Book" w:cs="Arial"/>
          <w:b/>
          <w:szCs w:val="24"/>
        </w:rPr>
        <w:t>Projekt energeticky úsporných opatření Škola Pernerova 29</w:t>
      </w:r>
      <w:r w:rsidRPr="00125F1D">
        <w:rPr>
          <w:rFonts w:ascii="Franklin Gothic Book" w:hAnsi="Franklin Gothic Book" w:cs="Arial"/>
          <w:b/>
          <w:color w:val="000000"/>
          <w:szCs w:val="24"/>
        </w:rPr>
        <w:t>“</w:t>
      </w:r>
      <w:r w:rsidRPr="00B37530">
        <w:rPr>
          <w:rFonts w:ascii="Franklin Gothic Book" w:hAnsi="Franklin Gothic Book" w:cs="Arial"/>
          <w:szCs w:val="24"/>
        </w:rPr>
        <w:t xml:space="preserve"> 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jako nejvýše přípustná. Dále rovněž prohlašuji, že mnou uvedené hodnoty dalších hodnotících kritérií jsou realistické a budou z mé strany dodržovány po celou dobu trvání veřejné zakázky.</w:t>
      </w:r>
    </w:p>
    <w:p w14:paraId="27C69B7A" w14:textId="77777777" w:rsidR="00D657CA" w:rsidRDefault="00D657CA" w:rsidP="00D657CA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657CA" w:rsidRPr="00B37530" w14:paraId="672CA916" w14:textId="77777777" w:rsidTr="002B0C27">
        <w:trPr>
          <w:trHeight w:val="499"/>
        </w:trPr>
        <w:tc>
          <w:tcPr>
            <w:tcW w:w="4606" w:type="dxa"/>
            <w:vAlign w:val="center"/>
          </w:tcPr>
          <w:p w14:paraId="0F77A100" w14:textId="77777777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14:paraId="7B6830FF" w14:textId="77777777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D657CA" w:rsidRPr="00B37530" w14:paraId="24D145C6" w14:textId="77777777" w:rsidTr="00D657CA">
        <w:trPr>
          <w:trHeight w:val="434"/>
        </w:trPr>
        <w:tc>
          <w:tcPr>
            <w:tcW w:w="4606" w:type="dxa"/>
            <w:vAlign w:val="center"/>
          </w:tcPr>
          <w:p w14:paraId="375F93F9" w14:textId="012B4360" w:rsidR="00D657CA" w:rsidRPr="00D657CA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b/>
                <w:sz w:val="24"/>
                <w:lang w:eastAsia="en-US"/>
              </w:rPr>
              <w:t>Celková nabídková cena (v CZK) bez DPH</w:t>
            </w:r>
          </w:p>
        </w:tc>
        <w:tc>
          <w:tcPr>
            <w:tcW w:w="4606" w:type="dxa"/>
            <w:shd w:val="clear" w:color="auto" w:fill="FFCC66"/>
            <w:vAlign w:val="center"/>
          </w:tcPr>
          <w:p w14:paraId="68BC8F45" w14:textId="25A9B007" w:rsidR="00D657CA" w:rsidRPr="00D657CA" w:rsidRDefault="00D657CA" w:rsidP="00D657CA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  <w:t>bude předmětem hodnocení</w:t>
            </w:r>
          </w:p>
        </w:tc>
      </w:tr>
      <w:tr w:rsidR="00D657CA" w:rsidRPr="00B37530" w14:paraId="2D96B480" w14:textId="77777777" w:rsidTr="002B0C27">
        <w:trPr>
          <w:trHeight w:val="434"/>
        </w:trPr>
        <w:tc>
          <w:tcPr>
            <w:tcW w:w="4606" w:type="dxa"/>
            <w:vAlign w:val="center"/>
          </w:tcPr>
          <w:p w14:paraId="3D45CAC8" w14:textId="067E0548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  <w:vAlign w:val="center"/>
          </w:tcPr>
          <w:p w14:paraId="398139E4" w14:textId="03559D3E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D657CA" w:rsidRPr="00B37530" w14:paraId="5BE963C4" w14:textId="77777777" w:rsidTr="002B0C27">
        <w:trPr>
          <w:trHeight w:val="434"/>
        </w:trPr>
        <w:tc>
          <w:tcPr>
            <w:tcW w:w="4606" w:type="dxa"/>
            <w:vAlign w:val="center"/>
          </w:tcPr>
          <w:p w14:paraId="238BD5F3" w14:textId="04DD68ED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výše DPH (v CZK)</w:t>
            </w:r>
          </w:p>
        </w:tc>
        <w:tc>
          <w:tcPr>
            <w:tcW w:w="4606" w:type="dxa"/>
            <w:vAlign w:val="center"/>
          </w:tcPr>
          <w:p w14:paraId="469BA3D8" w14:textId="77777777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D657CA" w:rsidRPr="00B37530" w14:paraId="0B63C5A1" w14:textId="77777777" w:rsidTr="002B0C27">
        <w:trPr>
          <w:trHeight w:val="434"/>
        </w:trPr>
        <w:tc>
          <w:tcPr>
            <w:tcW w:w="4606" w:type="dxa"/>
            <w:vAlign w:val="center"/>
          </w:tcPr>
          <w:p w14:paraId="76E6E0EA" w14:textId="4A9F8863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celková nabídková cena (v CZK) s DPH</w:t>
            </w:r>
          </w:p>
        </w:tc>
        <w:tc>
          <w:tcPr>
            <w:tcW w:w="4606" w:type="dxa"/>
            <w:vAlign w:val="center"/>
          </w:tcPr>
          <w:p w14:paraId="124F685F" w14:textId="77777777" w:rsidR="00D657CA" w:rsidRPr="00B37530" w:rsidRDefault="00D657CA" w:rsidP="002B0C27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</w:tbl>
    <w:p w14:paraId="09474D92" w14:textId="77777777" w:rsidR="00D657CA" w:rsidRPr="00B37530" w:rsidRDefault="00D657CA" w:rsidP="00D657CA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p w14:paraId="4FA8E709" w14:textId="77777777" w:rsidR="00C15BB4" w:rsidRPr="00F34885" w:rsidRDefault="00C15BB4" w:rsidP="00C15BB4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299"/>
      </w:tblGrid>
      <w:tr w:rsidR="00C15BB4" w:rsidRPr="00F34885" w14:paraId="21898EA2" w14:textId="77777777" w:rsidTr="008B5D77">
        <w:tc>
          <w:tcPr>
            <w:tcW w:w="10220" w:type="dxa"/>
            <w:gridSpan w:val="2"/>
          </w:tcPr>
          <w:p w14:paraId="1DB41B57" w14:textId="0C5C271B" w:rsidR="00C15BB4" w:rsidRPr="00F34885" w:rsidRDefault="00C15BB4" w:rsidP="00575FC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Podpis </w:t>
            </w:r>
            <w:r w:rsidR="00575FC7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nabídky</w:t>
            </w:r>
          </w:p>
        </w:tc>
      </w:tr>
      <w:tr w:rsidR="00C15BB4" w:rsidRPr="00F34885" w14:paraId="0FBD4B8D" w14:textId="77777777" w:rsidTr="008B5D77">
        <w:tc>
          <w:tcPr>
            <w:tcW w:w="2988" w:type="dxa"/>
          </w:tcPr>
          <w:p w14:paraId="35318EE8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49441AA5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Podpis oprávněné osoby</w:t>
            </w:r>
          </w:p>
          <w:p w14:paraId="54BF06E7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3F78B963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56CF345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C15BB4" w:rsidRPr="00F34885" w14:paraId="7D4E080F" w14:textId="77777777" w:rsidTr="008B5D77">
        <w:tc>
          <w:tcPr>
            <w:tcW w:w="2988" w:type="dxa"/>
          </w:tcPr>
          <w:p w14:paraId="6C081D83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0E611AC3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E4C5B2B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2526088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C15BB4" w:rsidRPr="00F34885" w14:paraId="6293EE42" w14:textId="77777777" w:rsidTr="008B5D77">
        <w:tc>
          <w:tcPr>
            <w:tcW w:w="2988" w:type="dxa"/>
          </w:tcPr>
          <w:p w14:paraId="359832AB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2ADC9055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F34885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6A99C7EC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89787AC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83C8A47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591B9DC" w14:textId="77777777" w:rsidR="00C15BB4" w:rsidRPr="00F34885" w:rsidRDefault="00C15BB4" w:rsidP="008B5D7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602842CD" w14:textId="77777777" w:rsidR="00C15BB4" w:rsidRPr="007B32DD" w:rsidRDefault="00C15BB4" w:rsidP="00C15BB4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6898431A" w14:textId="77777777" w:rsidR="00C15BB4" w:rsidRDefault="00C15BB4" w:rsidP="00C15BB4">
      <w:pPr>
        <w:pStyle w:val="Nadpis2"/>
      </w:pPr>
    </w:p>
    <w:p w14:paraId="34532F3D" w14:textId="77777777" w:rsidR="00C15BB4" w:rsidRPr="00C15BB4" w:rsidRDefault="00C15BB4" w:rsidP="00C15BB4">
      <w:pPr>
        <w:pStyle w:val="Nadpis2"/>
      </w:pPr>
    </w:p>
    <w:p w14:paraId="6F4AA19B" w14:textId="77777777" w:rsidR="00252FF9" w:rsidRDefault="00252FF9">
      <w:pPr>
        <w:spacing w:before="0" w:after="160" w:line="259" w:lineRule="auto"/>
        <w:jc w:val="left"/>
        <w:rPr>
          <w:rFonts w:ascii="Franklin Gothic Book" w:hAnsi="Franklin Gothic Book" w:cs="Arial"/>
          <w:caps/>
          <w:kern w:val="28"/>
          <w:sz w:val="36"/>
          <w:szCs w:val="36"/>
        </w:rPr>
      </w:pPr>
      <w:bookmarkStart w:id="559" w:name="_Toc441757195"/>
      <w:bookmarkStart w:id="560" w:name="_Toc122340394"/>
      <w:r>
        <w:rPr>
          <w:rFonts w:ascii="Franklin Gothic Book" w:hAnsi="Franklin Gothic Book" w:cs="Arial"/>
          <w:caps/>
          <w:sz w:val="36"/>
          <w:szCs w:val="36"/>
        </w:rPr>
        <w:br w:type="page"/>
      </w:r>
    </w:p>
    <w:p w14:paraId="11C8F9B5" w14:textId="754167AF" w:rsidR="005C6D11" w:rsidRPr="00F34885" w:rsidRDefault="00C15BB4" w:rsidP="005C6D11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/>
        </w:rPr>
      </w:pPr>
      <w:bookmarkStart w:id="561" w:name="_Toc344713939"/>
      <w:bookmarkStart w:id="562" w:name="_Toc344902232"/>
      <w:bookmarkStart w:id="563" w:name="_Toc441757196"/>
      <w:bookmarkStart w:id="564" w:name="_Toc343844837"/>
      <w:bookmarkStart w:id="565" w:name="_Toc492386286"/>
      <w:bookmarkEnd w:id="559"/>
      <w:r w:rsidRPr="00806A1F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 w:rsidR="00D657CA">
        <w:rPr>
          <w:rFonts w:ascii="Franklin Gothic Book" w:hAnsi="Franklin Gothic Book" w:cs="Arial"/>
          <w:caps/>
          <w:color w:val="auto"/>
          <w:sz w:val="36"/>
          <w:szCs w:val="36"/>
        </w:rPr>
        <w:t>3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</w:t>
      </w:r>
      <w:bookmarkStart w:id="566" w:name="_Toc345092193"/>
      <w:bookmarkStart w:id="567" w:name="_Toc349748367"/>
      <w:bookmarkStart w:id="568" w:name="_Toc441757197"/>
      <w:bookmarkEnd w:id="560"/>
      <w:bookmarkEnd w:id="561"/>
      <w:bookmarkEnd w:id="562"/>
      <w:bookmarkEnd w:id="563"/>
      <w:bookmarkEnd w:id="564"/>
      <w:r w:rsidR="00223914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S</w:t>
      </w:r>
      <w:r w:rsidR="005C6D11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eznam </w:t>
      </w:r>
      <w:r w:rsidR="00223914">
        <w:rPr>
          <w:rFonts w:ascii="Franklin Gothic Book" w:hAnsi="Franklin Gothic Book" w:cs="Arial"/>
          <w:caps/>
          <w:color w:val="auto"/>
          <w:sz w:val="36"/>
          <w:szCs w:val="36"/>
        </w:rPr>
        <w:t>pod</w:t>
      </w:r>
      <w:r w:rsidRPr="006D32E3">
        <w:rPr>
          <w:rFonts w:ascii="Franklin Gothic Book" w:hAnsi="Franklin Gothic Book" w:cs="Arial"/>
          <w:caps/>
          <w:color w:val="auto"/>
          <w:sz w:val="36"/>
          <w:szCs w:val="36"/>
        </w:rPr>
        <w:t>dodavatelů</w:t>
      </w:r>
      <w:bookmarkEnd w:id="565"/>
      <w:bookmarkEnd w:id="566"/>
      <w:bookmarkEnd w:id="567"/>
      <w:bookmarkEnd w:id="568"/>
      <w:r w:rsidRPr="003845BA">
        <w:rPr>
          <w:rFonts w:ascii="Franklin Gothic Book" w:hAnsi="Franklin Gothic Book" w:cs="Arial"/>
          <w:caps/>
          <w:color w:val="auto"/>
        </w:rPr>
        <w:br/>
      </w:r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1959"/>
      </w:tblGrid>
      <w:tr w:rsidR="005C6D11" w:rsidRPr="00F34885" w14:paraId="25DDB2B3" w14:textId="77777777" w:rsidTr="008B5D77">
        <w:trPr>
          <w:trHeight w:val="255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2061EE" w14:textId="76EEC935" w:rsidR="005C6D11" w:rsidRPr="00F34885" w:rsidRDefault="005C6D11" w:rsidP="008B5D77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Veřejná zakázka na poskytnutí stavebních prací zadaná v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užším řízení dle zákona č. 134/201</w:t>
            </w:r>
            <w:r w:rsidRPr="00F3488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6 Sb., o veřejných zakázkách, ve znění pozdějších předpisů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59C4C0" w14:textId="77777777" w:rsidR="005C6D11" w:rsidRPr="00F34885" w:rsidRDefault="005C6D11" w:rsidP="008B5D77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zájemce zadat pod</w:t>
            </w:r>
            <w:r w:rsidRPr="00F34885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dodavateli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, </w:t>
            </w:r>
            <w:r w:rsidRPr="004522C3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resp. část kvalifikace, k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terou prostřednictvím tohoto pod</w:t>
            </w:r>
            <w:r w:rsidRPr="004522C3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dodavatele prokazuje</w:t>
            </w:r>
          </w:p>
        </w:tc>
      </w:tr>
      <w:tr w:rsidR="005C6D11" w:rsidRPr="00F34885" w14:paraId="3267CC89" w14:textId="77777777" w:rsidTr="008B5D77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1D324D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1F936F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5C6D11" w:rsidRPr="00F34885" w14:paraId="4B44DE2F" w14:textId="77777777" w:rsidTr="008B5D77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1E7AFC" w14:textId="57D52146" w:rsidR="005C6D11" w:rsidRPr="00EF6FCB" w:rsidRDefault="005C6D11" w:rsidP="008B5D77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F6FC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„</w:t>
            </w:r>
            <w:r w:rsidR="00752BC6" w:rsidRPr="00EF6FCB">
              <w:rPr>
                <w:rFonts w:ascii="Franklin Gothic Book" w:hAnsi="Franklin Gothic Book" w:cs="Arial"/>
                <w:b/>
                <w:sz w:val="22"/>
                <w:szCs w:val="22"/>
              </w:rPr>
              <w:t>Projekt energeticky úsporných opatření Škola Pernerova 29</w:t>
            </w:r>
            <w:r w:rsidR="008B5D77" w:rsidRPr="00EF6FCB">
              <w:rPr>
                <w:rFonts w:ascii="Franklin Gothic Book" w:hAnsi="Franklin Gothic Book" w:cs="Arial"/>
                <w:b/>
                <w:sz w:val="22"/>
                <w:szCs w:val="22"/>
              </w:rPr>
              <w:t>“</w:t>
            </w: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60FFDF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5C6D11" w:rsidRPr="00F34885" w14:paraId="1B11DAC4" w14:textId="77777777" w:rsidTr="008B5D77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0C988D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452D24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1A8B3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1C726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5C6D11" w:rsidRPr="00F34885" w14:paraId="5D9F379C" w14:textId="77777777" w:rsidTr="008B5D77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026281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89A569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B8FF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EF33B2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3D56CA17" w14:textId="77777777" w:rsidTr="008B5D7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2556EE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84BA94" w14:textId="16A09692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ED7D40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6C2F7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A259AB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25F339D5" w14:textId="77777777" w:rsidTr="008B5D77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93AD72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1C721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Osoba o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právněná jednat jménem či za pod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1193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61908C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22016019" w14:textId="77777777" w:rsidTr="008B5D77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FE543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F22995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2245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A967D6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6D2FBA10" w14:textId="77777777" w:rsidTr="008B5D7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07361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E710F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31E44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CC934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725064BA" w14:textId="77777777" w:rsidTr="008B5D7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1E069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0B0BDC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2F075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5F83CF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3C5A8514" w14:textId="77777777" w:rsidTr="008B5D77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352D2F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13100F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BDAD4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E6C683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</w:tr>
      <w:tr w:rsidR="005C6D11" w:rsidRPr="00F34885" w14:paraId="14A6C852" w14:textId="77777777" w:rsidTr="008B5D77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022E9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382BE5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8D591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2612A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2C1F3E39" w14:textId="77777777" w:rsidTr="008B5D77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5FACFB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7C060E" w14:textId="29BD0F12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ED7D40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11E01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8DAD1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2E4DABD9" w14:textId="77777777" w:rsidTr="008B5D77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A2D052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EBBCC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Osoba o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právněná jednat jménem či za pod</w:t>
            </w: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74B10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A7895D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7AB9B666" w14:textId="77777777" w:rsidTr="008B5D77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C66F5B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AAF9DB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033E0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13192D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097F0024" w14:textId="77777777" w:rsidTr="008B5D77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76C34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1ED830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588659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26E729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5C6D11" w:rsidRPr="00F34885" w14:paraId="04B88D15" w14:textId="77777777" w:rsidTr="008B5D77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351C4C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B8ACA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F34885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858E5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F34885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575083" w14:textId="77777777" w:rsidR="005C6D11" w:rsidRPr="00F34885" w:rsidRDefault="005C6D11" w:rsidP="008B5D77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370909CA" w14:textId="77777777" w:rsidR="005C6D11" w:rsidRDefault="005C6D11" w:rsidP="001D0879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  <w:bookmarkStart w:id="569" w:name="_Toc440371127"/>
      <w:r w:rsidRPr="00D657CA">
        <w:rPr>
          <w:rFonts w:ascii="Franklin Gothic Book" w:hAnsi="Franklin Gothic Book" w:cs="Arial"/>
          <w:szCs w:val="24"/>
        </w:rPr>
        <w:t>Poznámka: Tabulku Dodavatel použije tolikrát, kolik bude mít poddodavatelů.</w:t>
      </w:r>
      <w:bookmarkEnd w:id="569"/>
    </w:p>
    <w:p w14:paraId="758DAE58" w14:textId="77777777" w:rsidR="00F865B0" w:rsidRDefault="00F865B0" w:rsidP="001D0879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p w14:paraId="0BBB7692" w14:textId="77777777" w:rsidR="00F865B0" w:rsidRPr="00783137" w:rsidRDefault="00F865B0" w:rsidP="00F865B0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>V…………</w:t>
      </w:r>
      <w:proofErr w:type="gramStart"/>
      <w:r w:rsidRPr="00783137">
        <w:rPr>
          <w:rFonts w:ascii="Franklin Gothic Book" w:hAnsi="Franklin Gothic Book"/>
          <w:sz w:val="22"/>
          <w:szCs w:val="22"/>
        </w:rPr>
        <w:t>…..dne</w:t>
      </w:r>
      <w:proofErr w:type="gramEnd"/>
      <w:r w:rsidRPr="00783137">
        <w:rPr>
          <w:rFonts w:ascii="Franklin Gothic Book" w:hAnsi="Franklin Gothic Book"/>
          <w:sz w:val="22"/>
          <w:szCs w:val="22"/>
        </w:rPr>
        <w:t>……………….</w:t>
      </w:r>
    </w:p>
    <w:p w14:paraId="31C0658E" w14:textId="77777777" w:rsidR="00F865B0" w:rsidRPr="00783137" w:rsidRDefault="00F865B0" w:rsidP="00F865B0">
      <w:pPr>
        <w:jc w:val="left"/>
        <w:rPr>
          <w:rFonts w:ascii="Franklin Gothic Book" w:hAnsi="Franklin Gothic Book"/>
          <w:sz w:val="22"/>
          <w:szCs w:val="22"/>
        </w:rPr>
      </w:pPr>
    </w:p>
    <w:p w14:paraId="3D04BA00" w14:textId="77777777" w:rsidR="00F865B0" w:rsidRPr="00783137" w:rsidRDefault="00F865B0" w:rsidP="00F865B0">
      <w:pPr>
        <w:jc w:val="left"/>
        <w:rPr>
          <w:rFonts w:ascii="Franklin Gothic Book" w:hAnsi="Franklin Gothic Book"/>
          <w:sz w:val="22"/>
          <w:szCs w:val="22"/>
        </w:rPr>
      </w:pPr>
    </w:p>
    <w:p w14:paraId="79605B6D" w14:textId="77777777" w:rsidR="00F865B0" w:rsidRPr="00783137" w:rsidRDefault="00F865B0" w:rsidP="00F865B0">
      <w:pPr>
        <w:jc w:val="left"/>
        <w:rPr>
          <w:rFonts w:ascii="Franklin Gothic Book" w:hAnsi="Franklin Gothic Book"/>
          <w:i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</w:r>
      <w:r w:rsidRPr="00783137">
        <w:rPr>
          <w:rFonts w:ascii="Franklin Gothic Book" w:hAnsi="Franklin Gothic Book"/>
          <w:sz w:val="22"/>
          <w:szCs w:val="22"/>
        </w:rPr>
        <w:tab/>
        <w:t xml:space="preserve">                  </w:t>
      </w:r>
      <w:r w:rsidRPr="00783137">
        <w:rPr>
          <w:rFonts w:ascii="Franklin Gothic Book" w:hAnsi="Franklin Gothic Book"/>
          <w:i/>
          <w:sz w:val="22"/>
          <w:szCs w:val="22"/>
        </w:rPr>
        <w:t>podpis</w:t>
      </w:r>
    </w:p>
    <w:p w14:paraId="00A0651B" w14:textId="77777777" w:rsidR="00F865B0" w:rsidRPr="00783137" w:rsidRDefault="00F865B0" w:rsidP="00F865B0">
      <w:pPr>
        <w:jc w:val="right"/>
        <w:rPr>
          <w:rFonts w:ascii="Franklin Gothic Book" w:hAnsi="Franklin Gothic Book"/>
          <w:sz w:val="22"/>
          <w:szCs w:val="22"/>
        </w:rPr>
      </w:pPr>
      <w:r w:rsidRPr="00783137">
        <w:rPr>
          <w:rFonts w:ascii="Franklin Gothic Book" w:hAnsi="Franklin Gothic Book"/>
          <w:sz w:val="22"/>
          <w:szCs w:val="22"/>
        </w:rPr>
        <w:t xml:space="preserve">-------------------------------------------                   </w:t>
      </w:r>
    </w:p>
    <w:p w14:paraId="24535DB4" w14:textId="77777777" w:rsidR="00F865B0" w:rsidRPr="00646750" w:rsidRDefault="00F865B0" w:rsidP="00F865B0">
      <w:pPr>
        <w:autoSpaceDE w:val="0"/>
        <w:autoSpaceDN w:val="0"/>
        <w:adjustRightInd w:val="0"/>
        <w:jc w:val="center"/>
      </w:pPr>
      <w:r w:rsidRPr="00783137">
        <w:rPr>
          <w:rFonts w:ascii="Franklin Gothic Book" w:hAnsi="Franklin Gothic Book"/>
          <w:color w:val="000000"/>
          <w:sz w:val="22"/>
          <w:szCs w:val="22"/>
        </w:rPr>
        <w:t xml:space="preserve">                                                                                  Název </w:t>
      </w:r>
      <w:r>
        <w:rPr>
          <w:rFonts w:ascii="Franklin Gothic Book" w:hAnsi="Franklin Gothic Book"/>
          <w:color w:val="000000"/>
          <w:sz w:val="22"/>
          <w:szCs w:val="22"/>
        </w:rPr>
        <w:t>účastníka</w:t>
      </w:r>
      <w:r w:rsidRPr="00783137">
        <w:rPr>
          <w:rFonts w:ascii="Franklin Gothic Book" w:hAnsi="Franklin Gothic Book"/>
          <w:color w:val="000000"/>
          <w:sz w:val="22"/>
          <w:szCs w:val="22"/>
        </w:rPr>
        <w:t>, jméno a příjmení, funkce</w:t>
      </w:r>
    </w:p>
    <w:p w14:paraId="57665443" w14:textId="77777777" w:rsidR="00F865B0" w:rsidRPr="00D657CA" w:rsidRDefault="00F865B0" w:rsidP="001D0879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</w:p>
    <w:p w14:paraId="44C074E0" w14:textId="70C955D5" w:rsidR="00C15BB4" w:rsidRDefault="005C6D11" w:rsidP="005C6D11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br w:type="page"/>
      </w:r>
    </w:p>
    <w:p w14:paraId="2650A013" w14:textId="2A4DCCC9" w:rsidR="00C15BB4" w:rsidRPr="00D657CA" w:rsidRDefault="005C6D11" w:rsidP="00D657CA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caps/>
          <w:color w:val="auto"/>
          <w:sz w:val="36"/>
          <w:szCs w:val="36"/>
        </w:rPr>
      </w:pPr>
      <w:bookmarkStart w:id="570" w:name="_Toc492386287"/>
      <w:r w:rsidRPr="00D657CA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 w:rsidR="00D657CA" w:rsidRPr="00D657CA">
        <w:rPr>
          <w:rFonts w:ascii="Franklin Gothic Book" w:hAnsi="Franklin Gothic Book" w:cs="Arial"/>
          <w:caps/>
          <w:color w:val="auto"/>
          <w:sz w:val="36"/>
          <w:szCs w:val="36"/>
        </w:rPr>
        <w:t>4</w:t>
      </w:r>
      <w:r w:rsidRPr="00D657CA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 Návrh smlouvy o dílo (SAMOSTATNÝ DOKUMENT)</w:t>
      </w:r>
      <w:bookmarkEnd w:id="570"/>
    </w:p>
    <w:p w14:paraId="69BC4E03" w14:textId="77777777" w:rsidR="00DF7C80" w:rsidRDefault="00DF7C80"/>
    <w:sectPr w:rsidR="00DF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6DB8A" w16cid:durableId="1D5BE4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151C2" w14:textId="77777777" w:rsidR="008D1975" w:rsidRDefault="008D1975">
      <w:pPr>
        <w:spacing w:before="0" w:after="0" w:line="240" w:lineRule="auto"/>
      </w:pPr>
      <w:r>
        <w:separator/>
      </w:r>
    </w:p>
  </w:endnote>
  <w:endnote w:type="continuationSeparator" w:id="0">
    <w:p w14:paraId="631962ED" w14:textId="77777777" w:rsidR="008D1975" w:rsidRDefault="008D19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805B" w14:textId="77777777" w:rsidR="00946D8F" w:rsidRDefault="00946D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221F37" w14:textId="77777777" w:rsidR="00946D8F" w:rsidRDefault="00946D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3D41" w14:textId="77777777" w:rsidR="00946D8F" w:rsidRDefault="00946D8F">
    <w:pPr>
      <w:pStyle w:val="Zkladntext"/>
      <w:spacing w:after="120"/>
      <w:jc w:val="lef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EFAC" w14:textId="29448CCE" w:rsidR="00946D8F" w:rsidRDefault="00946D8F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BF24B5">
      <w:rPr>
        <w:rStyle w:val="slostrnky"/>
        <w:rFonts w:ascii="Franklin Gothic Book" w:hAnsi="Franklin Gothic Book"/>
        <w:noProof/>
        <w:sz w:val="24"/>
      </w:rPr>
      <w:t>18</w:t>
    </w:r>
    <w:r>
      <w:rPr>
        <w:rStyle w:val="slostrnky"/>
        <w:rFonts w:ascii="Franklin Gothic Book" w:hAnsi="Franklin Gothic Book"/>
        <w:sz w:val="24"/>
      </w:rPr>
      <w:fldChar w:fldCharType="end"/>
    </w:r>
  </w:p>
  <w:p w14:paraId="6E74889A" w14:textId="77777777" w:rsidR="00946D8F" w:rsidRDefault="00946D8F"/>
  <w:p w14:paraId="07A96419" w14:textId="77777777" w:rsidR="00946D8F" w:rsidRDefault="00946D8F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EC943" w14:textId="77777777" w:rsidR="008D1975" w:rsidRDefault="008D1975">
      <w:pPr>
        <w:spacing w:before="0" w:after="0" w:line="240" w:lineRule="auto"/>
      </w:pPr>
      <w:r>
        <w:separator/>
      </w:r>
    </w:p>
  </w:footnote>
  <w:footnote w:type="continuationSeparator" w:id="0">
    <w:p w14:paraId="1849F4BC" w14:textId="77777777" w:rsidR="008D1975" w:rsidRDefault="008D19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6FDD" w14:textId="3882390F" w:rsidR="00946D8F" w:rsidRPr="00DA6EA3" w:rsidRDefault="00946D8F" w:rsidP="00DA6EA3">
    <w:pPr>
      <w:pStyle w:val="Zhlav"/>
    </w:pPr>
    <w:r w:rsidRPr="00F2416D">
      <w:rPr>
        <w:noProof/>
      </w:rPr>
      <w:drawing>
        <wp:inline distT="0" distB="0" distL="0" distR="0" wp14:anchorId="3064A4CD" wp14:editId="0DF46164">
          <wp:extent cx="5489575" cy="1714910"/>
          <wp:effectExtent l="0" t="0" r="0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171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5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B4B"/>
    <w:multiLevelType w:val="hybridMultilevel"/>
    <w:tmpl w:val="A10CD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0594"/>
    <w:multiLevelType w:val="multilevel"/>
    <w:tmpl w:val="18A032FE"/>
    <w:lvl w:ilvl="0">
      <w:start w:val="1"/>
      <w:numFmt w:val="decimal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8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1" w15:restartNumberingAfterBreak="0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20CF4"/>
    <w:multiLevelType w:val="hybridMultilevel"/>
    <w:tmpl w:val="D77C6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5DA"/>
    <w:multiLevelType w:val="hybridMultilevel"/>
    <w:tmpl w:val="5344F074"/>
    <w:lvl w:ilvl="0" w:tplc="FFFFFFFF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6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7357FF"/>
    <w:multiLevelType w:val="hybridMultilevel"/>
    <w:tmpl w:val="AE2C4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9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0" w15:restartNumberingAfterBreak="0">
    <w:nsid w:val="57935EF7"/>
    <w:multiLevelType w:val="multilevel"/>
    <w:tmpl w:val="13BA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Arial" w:hint="default"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21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3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1561"/>
        </w:tabs>
        <w:ind w:left="71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4" w15:restartNumberingAfterBreak="0">
    <w:nsid w:val="61473856"/>
    <w:multiLevelType w:val="hybridMultilevel"/>
    <w:tmpl w:val="FC8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26" w15:restartNumberingAfterBreak="0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B5F77C5"/>
    <w:multiLevelType w:val="hybridMultilevel"/>
    <w:tmpl w:val="026A1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ED1C9B"/>
    <w:multiLevelType w:val="multilevel"/>
    <w:tmpl w:val="E126F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1" w15:restartNumberingAfterBreak="0">
    <w:nsid w:val="7F1D5F97"/>
    <w:multiLevelType w:val="hybridMultilevel"/>
    <w:tmpl w:val="E1D2D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7"/>
  </w:num>
  <w:num w:numId="4">
    <w:abstractNumId w:val="4"/>
  </w:num>
  <w:num w:numId="5">
    <w:abstractNumId w:val="15"/>
  </w:num>
  <w:num w:numId="6">
    <w:abstractNumId w:val="27"/>
  </w:num>
  <w:num w:numId="7">
    <w:abstractNumId w:val="25"/>
  </w:num>
  <w:num w:numId="8">
    <w:abstractNumId w:val="18"/>
  </w:num>
  <w:num w:numId="9">
    <w:abstractNumId w:val="11"/>
  </w:num>
  <w:num w:numId="10">
    <w:abstractNumId w:val="13"/>
  </w:num>
  <w:num w:numId="11">
    <w:abstractNumId w:val="10"/>
  </w:num>
  <w:num w:numId="12">
    <w:abstractNumId w:val="21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14"/>
  </w:num>
  <w:num w:numId="14">
    <w:abstractNumId w:val="20"/>
  </w:num>
  <w:num w:numId="15">
    <w:abstractNumId w:val="0"/>
  </w:num>
  <w:num w:numId="16">
    <w:abstractNumId w:val="9"/>
  </w:num>
  <w:num w:numId="17">
    <w:abstractNumId w:val="3"/>
  </w:num>
  <w:num w:numId="18">
    <w:abstractNumId w:val="24"/>
  </w:num>
  <w:num w:numId="19">
    <w:abstractNumId w:val="16"/>
  </w:num>
  <w:num w:numId="20">
    <w:abstractNumId w:val="22"/>
  </w:num>
  <w:num w:numId="21">
    <w:abstractNumId w:val="2"/>
  </w:num>
  <w:num w:numId="22">
    <w:abstractNumId w:val="28"/>
  </w:num>
  <w:num w:numId="23">
    <w:abstractNumId w:val="26"/>
  </w:num>
  <w:num w:numId="24">
    <w:abstractNumId w:val="31"/>
  </w:num>
  <w:num w:numId="25">
    <w:abstractNumId w:val="8"/>
  </w:num>
  <w:num w:numId="26">
    <w:abstractNumId w:val="29"/>
  </w:num>
  <w:num w:numId="27">
    <w:abstractNumId w:val="17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80"/>
    <w:rsid w:val="000F62F6"/>
    <w:rsid w:val="00115085"/>
    <w:rsid w:val="001567DD"/>
    <w:rsid w:val="00162595"/>
    <w:rsid w:val="001D0879"/>
    <w:rsid w:val="001D3C1C"/>
    <w:rsid w:val="002212DA"/>
    <w:rsid w:val="00223914"/>
    <w:rsid w:val="002356C9"/>
    <w:rsid w:val="00252FF9"/>
    <w:rsid w:val="00257824"/>
    <w:rsid w:val="00277800"/>
    <w:rsid w:val="00292693"/>
    <w:rsid w:val="002A026E"/>
    <w:rsid w:val="002B0C27"/>
    <w:rsid w:val="002E3427"/>
    <w:rsid w:val="002E44ED"/>
    <w:rsid w:val="003A5FE6"/>
    <w:rsid w:val="003E7491"/>
    <w:rsid w:val="003F152A"/>
    <w:rsid w:val="0044211A"/>
    <w:rsid w:val="004B66C2"/>
    <w:rsid w:val="004C0D82"/>
    <w:rsid w:val="00575FC7"/>
    <w:rsid w:val="005C6D11"/>
    <w:rsid w:val="005E2770"/>
    <w:rsid w:val="005F2CC8"/>
    <w:rsid w:val="006579BB"/>
    <w:rsid w:val="00752BC6"/>
    <w:rsid w:val="0079480E"/>
    <w:rsid w:val="007B325B"/>
    <w:rsid w:val="00805AAE"/>
    <w:rsid w:val="008554B3"/>
    <w:rsid w:val="00866EF6"/>
    <w:rsid w:val="00895193"/>
    <w:rsid w:val="008B5D77"/>
    <w:rsid w:val="008D1975"/>
    <w:rsid w:val="008E3E57"/>
    <w:rsid w:val="008E6BF5"/>
    <w:rsid w:val="008E790A"/>
    <w:rsid w:val="00923AF4"/>
    <w:rsid w:val="00944703"/>
    <w:rsid w:val="00946D8F"/>
    <w:rsid w:val="00975045"/>
    <w:rsid w:val="009B2CA9"/>
    <w:rsid w:val="009C04B9"/>
    <w:rsid w:val="00A201F0"/>
    <w:rsid w:val="00AB3F74"/>
    <w:rsid w:val="00AE04B9"/>
    <w:rsid w:val="00AF3D39"/>
    <w:rsid w:val="00B11FED"/>
    <w:rsid w:val="00B639A4"/>
    <w:rsid w:val="00BF24B5"/>
    <w:rsid w:val="00C15BB4"/>
    <w:rsid w:val="00D657CA"/>
    <w:rsid w:val="00DA6EA3"/>
    <w:rsid w:val="00DB2C71"/>
    <w:rsid w:val="00DD0B55"/>
    <w:rsid w:val="00DF7C80"/>
    <w:rsid w:val="00E850E1"/>
    <w:rsid w:val="00EB2685"/>
    <w:rsid w:val="00EB4EE4"/>
    <w:rsid w:val="00EB6A20"/>
    <w:rsid w:val="00ED7D40"/>
    <w:rsid w:val="00EF6FCB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3611"/>
  <w15:docId w15:val="{A1415C56-509A-4705-8C89-EAEA9FE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C80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DF7C80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link w:val="Nadpis2Char"/>
    <w:autoRedefine/>
    <w:qFormat/>
    <w:rsid w:val="00DF7C80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DF7C80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DF7C80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DF7C80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DF7C80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DF7C80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DF7C80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DF7C80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Single">
    <w:name w:val="Body Single"/>
    <w:basedOn w:val="Zkladntext"/>
    <w:uiPriority w:val="99"/>
    <w:rsid w:val="00DF7C80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link w:val="ZkladntextChar"/>
    <w:semiHidden/>
    <w:rsid w:val="00DF7C80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aliases w:val="Text Char,Heading 2 PPP Char"/>
    <w:basedOn w:val="Standardnpsmoodstavce"/>
    <w:link w:val="Nadpis2"/>
    <w:rsid w:val="00DF7C80"/>
    <w:rPr>
      <w:rFonts w:ascii="Times New Roman" w:eastAsia="Times New Roman" w:hAnsi="Times New Roman" w:cs="Times New Roman"/>
      <w:b/>
      <w:sz w:val="24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DF7C80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DF7C80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BodySingleChar">
    <w:name w:val="Body Single Char"/>
    <w:rsid w:val="00DF7C80"/>
    <w:rPr>
      <w:sz w:val="24"/>
      <w:szCs w:val="1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semiHidden/>
    <w:rsid w:val="00DF7C80"/>
    <w:pPr>
      <w:tabs>
        <w:tab w:val="center" w:pos="4400"/>
        <w:tab w:val="right" w:pos="8780"/>
      </w:tabs>
      <w:spacing w:after="200" w:line="200" w:lineRule="atLeast"/>
    </w:pPr>
  </w:style>
  <w:style w:type="paragraph" w:styleId="Zpat">
    <w:name w:val="footer"/>
    <w:basedOn w:val="Normln"/>
    <w:link w:val="ZpatChar"/>
    <w:semiHidden/>
    <w:rsid w:val="00DF7C80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semiHidden/>
    <w:rsid w:val="00DF7C80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semiHidden/>
    <w:rsid w:val="00DF7C80"/>
  </w:style>
  <w:style w:type="character" w:customStyle="1" w:styleId="WW8Num1z0">
    <w:name w:val="WW8Num1z0"/>
    <w:rsid w:val="00DF7C80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DF7C80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character" w:customStyle="1" w:styleId="Zkladntext2Char">
    <w:name w:val="Základní text 2 Char"/>
    <w:basedOn w:val="Standardnpsmoodstavce"/>
    <w:link w:val="Zkladntext2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F7C80"/>
    <w:pPr>
      <w:spacing w:after="290" w:line="480" w:lineRule="auto"/>
    </w:pPr>
  </w:style>
  <w:style w:type="character" w:customStyle="1" w:styleId="Zkladntext3Char">
    <w:name w:val="Základní text 3 Char"/>
    <w:basedOn w:val="Standardnpsmoodstavce"/>
    <w:link w:val="Zkladntext3"/>
    <w:semiHidden/>
    <w:rsid w:val="00DF7C8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DF7C80"/>
    <w:pPr>
      <w:spacing w:after="220" w:line="220" w:lineRule="atLeast"/>
    </w:pPr>
    <w:rPr>
      <w:sz w:val="18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rsid w:val="00DF7C80"/>
    <w:pPr>
      <w:ind w:firstLine="59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">
    <w:name w:val="Body Text Indent"/>
    <w:basedOn w:val="Zkladntext"/>
    <w:link w:val="ZkladntextodsazenChar"/>
    <w:semiHidden/>
    <w:rsid w:val="00DF7C80"/>
    <w:pPr>
      <w:ind w:left="595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2">
    <w:name w:val="Body Text First Indent 2"/>
    <w:basedOn w:val="Zkladntext2"/>
    <w:link w:val="Zkladntext-prvnodsazen2Char"/>
    <w:semiHidden/>
    <w:rsid w:val="00DF7C80"/>
    <w:pPr>
      <w:ind w:firstLine="595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semiHidden/>
    <w:rsid w:val="00DF7C80"/>
    <w:pPr>
      <w:ind w:left="595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F7C80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semiHidden/>
    <w:rsid w:val="00DF7C80"/>
    <w:pPr>
      <w:ind w:left="595"/>
    </w:pPr>
  </w:style>
  <w:style w:type="character" w:customStyle="1" w:styleId="ZvrChar">
    <w:name w:val="Závěr Char"/>
    <w:basedOn w:val="Standardnpsmoodstavce"/>
    <w:link w:val="Zvr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Zvr">
    <w:name w:val="Closing"/>
    <w:basedOn w:val="Normln"/>
    <w:link w:val="ZvrChar"/>
    <w:semiHidden/>
    <w:rsid w:val="00DF7C80"/>
  </w:style>
  <w:style w:type="character" w:customStyle="1" w:styleId="DatumChar">
    <w:name w:val="Datum Char"/>
    <w:basedOn w:val="Standardnpsmoodstavce"/>
    <w:link w:val="Datum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rsid w:val="00DF7C80"/>
  </w:style>
  <w:style w:type="paragraph" w:styleId="Seznamsodrkami">
    <w:name w:val="List Bullet"/>
    <w:basedOn w:val="Normln"/>
    <w:rsid w:val="00DF7C80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DF7C80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DF7C80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character" w:customStyle="1" w:styleId="ZhlavzprvyChar">
    <w:name w:val="Záhlaví zprávy Char"/>
    <w:basedOn w:val="Standardnpsmoodstavce"/>
    <w:link w:val="Zhlavzprvy"/>
    <w:semiHidden/>
    <w:rsid w:val="00DF7C80"/>
    <w:rPr>
      <w:rFonts w:ascii="Arial" w:eastAsia="Times New Roman" w:hAnsi="Arial" w:cs="Times New Roman"/>
      <w:sz w:val="16"/>
      <w:szCs w:val="24"/>
      <w:shd w:val="pct20" w:color="auto" w:fill="auto"/>
      <w:lang w:eastAsia="cs-CZ"/>
    </w:rPr>
  </w:style>
  <w:style w:type="paragraph" w:styleId="Zhlavzprvy">
    <w:name w:val="Message Header"/>
    <w:basedOn w:val="Normln"/>
    <w:link w:val="ZhlavzprvyChar"/>
    <w:semiHidden/>
    <w:rsid w:val="00DF7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NadpispoznmkyChar">
    <w:name w:val="Nadpis poznámky Char"/>
    <w:basedOn w:val="Standardnpsmoodstavce"/>
    <w:link w:val="Nadpispoznmky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F7C80"/>
  </w:style>
  <w:style w:type="character" w:customStyle="1" w:styleId="ProsttextChar">
    <w:name w:val="Prostý text Char"/>
    <w:basedOn w:val="Standardnpsmoodstavce"/>
    <w:link w:val="Prosttext"/>
    <w:semiHidden/>
    <w:rsid w:val="00DF7C80"/>
    <w:rPr>
      <w:rFonts w:ascii="Courier New" w:eastAsia="Times New Roman" w:hAnsi="Courier New" w:cs="Times New Roman"/>
      <w:sz w:val="16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DF7C80"/>
    <w:rPr>
      <w:rFonts w:ascii="Courier New" w:hAnsi="Courier New"/>
    </w:rPr>
  </w:style>
  <w:style w:type="character" w:customStyle="1" w:styleId="OslovenChar">
    <w:name w:val="Oslovení Char"/>
    <w:basedOn w:val="Standardnpsmoodstavce"/>
    <w:link w:val="Osloven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DF7C80"/>
  </w:style>
  <w:style w:type="character" w:customStyle="1" w:styleId="PodpisChar">
    <w:name w:val="Podpis Char"/>
    <w:basedOn w:val="Standardnpsmoodstavce"/>
    <w:link w:val="Podpis"/>
    <w:semiHidden/>
    <w:rsid w:val="00DF7C80"/>
    <w:rPr>
      <w:rFonts w:ascii="Verdana" w:eastAsia="Times New Roman" w:hAnsi="Verdana" w:cs="Times New Roman"/>
      <w:sz w:val="16"/>
      <w:szCs w:val="24"/>
      <w:lang w:eastAsia="cs-CZ"/>
    </w:rPr>
  </w:style>
  <w:style w:type="paragraph" w:styleId="Podpis">
    <w:name w:val="Signature"/>
    <w:basedOn w:val="Normln"/>
    <w:link w:val="PodpisChar"/>
    <w:semiHidden/>
    <w:rsid w:val="00DF7C80"/>
  </w:style>
  <w:style w:type="paragraph" w:styleId="Podtitul">
    <w:name w:val="Subtitle"/>
    <w:basedOn w:val="Normln"/>
    <w:next w:val="Nadpis2"/>
    <w:link w:val="PodtitulChar"/>
    <w:qFormat/>
    <w:rsid w:val="00DF7C80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basedOn w:val="Standardnpsmoodstavce"/>
    <w:link w:val="Podtitul"/>
    <w:rsid w:val="00DF7C80"/>
    <w:rPr>
      <w:rFonts w:ascii="Verdana" w:eastAsia="Times New Roman" w:hAnsi="Verdana" w:cs="Times New Roman"/>
      <w:i/>
      <w:sz w:val="30"/>
      <w:szCs w:val="24"/>
      <w:lang w:eastAsia="cs-CZ"/>
    </w:rPr>
  </w:style>
  <w:style w:type="paragraph" w:customStyle="1" w:styleId="TableText">
    <w:name w:val="Table Text"/>
    <w:basedOn w:val="Normln"/>
    <w:rsid w:val="00DF7C80"/>
    <w:pPr>
      <w:spacing w:before="120" w:after="170"/>
    </w:pPr>
  </w:style>
  <w:style w:type="paragraph" w:customStyle="1" w:styleId="TableBullet">
    <w:name w:val="Table Bullet"/>
    <w:basedOn w:val="TableText"/>
    <w:rsid w:val="00DF7C80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DF7C80"/>
    <w:rPr>
      <w:b/>
    </w:rPr>
  </w:style>
  <w:style w:type="paragraph" w:customStyle="1" w:styleId="TableFigure">
    <w:name w:val="Table Figure"/>
    <w:basedOn w:val="TableText"/>
    <w:rsid w:val="00DF7C80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DF7C80"/>
    <w:rPr>
      <w:b/>
    </w:rPr>
  </w:style>
  <w:style w:type="paragraph" w:customStyle="1" w:styleId="TableListNumber">
    <w:name w:val="Table List Number"/>
    <w:basedOn w:val="TableText"/>
    <w:rsid w:val="00DF7C80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DF7C80"/>
  </w:style>
  <w:style w:type="paragraph" w:customStyle="1" w:styleId="TableSubTotal">
    <w:name w:val="Table SubTotal"/>
    <w:basedOn w:val="TableFigure"/>
    <w:rsid w:val="00DF7C80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DF7C80"/>
    <w:rPr>
      <w:b/>
    </w:rPr>
  </w:style>
  <w:style w:type="paragraph" w:customStyle="1" w:styleId="TableTotal">
    <w:name w:val="Table Total"/>
    <w:basedOn w:val="TableFigure"/>
    <w:rsid w:val="00DF7C80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DF7C80"/>
    <w:rPr>
      <w:b/>
    </w:rPr>
  </w:style>
  <w:style w:type="paragraph" w:styleId="Nzev">
    <w:name w:val="Title"/>
    <w:basedOn w:val="Normln"/>
    <w:next w:val="Podtitul"/>
    <w:link w:val="NzevChar"/>
    <w:qFormat/>
    <w:rsid w:val="00DF7C80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basedOn w:val="Standardnpsmoodstavce"/>
    <w:link w:val="Nzev"/>
    <w:rsid w:val="00DF7C80"/>
    <w:rPr>
      <w:rFonts w:ascii="Verdana" w:eastAsia="Times New Roman" w:hAnsi="Verdana" w:cs="Times New Roman"/>
      <w:b/>
      <w:kern w:val="28"/>
      <w:sz w:val="5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DF7C80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F7C80"/>
    <w:pPr>
      <w:spacing w:before="20" w:after="20" w:line="240" w:lineRule="auto"/>
      <w:ind w:left="397"/>
    </w:pPr>
  </w:style>
  <w:style w:type="paragraph" w:customStyle="1" w:styleId="Disclaimer">
    <w:name w:val="Disclaimer"/>
    <w:rsid w:val="00DF7C80"/>
    <w:pPr>
      <w:spacing w:after="60" w:line="240" w:lineRule="auto"/>
    </w:pPr>
    <w:rPr>
      <w:rFonts w:ascii="Times New Roman" w:eastAsia="Times New Roman" w:hAnsi="Times New Roman" w:cs="Times New Roman"/>
      <w:noProof/>
      <w:sz w:val="12"/>
      <w:szCs w:val="20"/>
      <w:lang w:val="en-GB"/>
    </w:rPr>
  </w:style>
  <w:style w:type="character" w:customStyle="1" w:styleId="CharChar">
    <w:name w:val="Char Char"/>
    <w:uiPriority w:val="99"/>
    <w:rsid w:val="00DF7C80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DF7C80"/>
    <w:rPr>
      <w:color w:val="0000FF"/>
      <w:u w:val="single"/>
    </w:rPr>
  </w:style>
  <w:style w:type="character" w:customStyle="1" w:styleId="TextCharChar">
    <w:name w:val="Text Char Char"/>
    <w:rsid w:val="00DF7C80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DF7C80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DF7C80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DF7C80"/>
    <w:pPr>
      <w:spacing w:before="120"/>
      <w:jc w:val="left"/>
    </w:pPr>
    <w:rPr>
      <w:b/>
      <w:i/>
      <w:sz w:val="18"/>
    </w:rPr>
  </w:style>
  <w:style w:type="paragraph" w:customStyle="1" w:styleId="Nadpis1bezcisla">
    <w:name w:val="Nadpis 1 bez cisla"/>
    <w:basedOn w:val="Nadpis1"/>
    <w:next w:val="BodySingle"/>
    <w:rsid w:val="00DF7C80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DF7C80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DF7C80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DF7C80"/>
    <w:pPr>
      <w:keepLines/>
      <w:numPr>
        <w:numId w:val="1"/>
      </w:numPr>
      <w:tabs>
        <w:tab w:val="num" w:pos="851"/>
      </w:tabs>
      <w:spacing w:before="360" w:after="200"/>
      <w:ind w:left="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DF7C80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DF7C80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DF7C80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DF7C80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DF7C80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DF7C80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DF7C80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uiPriority w:val="99"/>
    <w:rsid w:val="00DF7C80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DF7C80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DF7C80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rsid w:val="00DF7C80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DF7C80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DF7C80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DF7C80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rsid w:val="00DF7C80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DF7C80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DF7C80"/>
    <w:rPr>
      <w:rFonts w:eastAsia="SimSun"/>
    </w:rPr>
  </w:style>
  <w:style w:type="paragraph" w:customStyle="1" w:styleId="bodysingle0">
    <w:name w:val="bodysingle"/>
    <w:basedOn w:val="Normln"/>
    <w:rsid w:val="00DF7C8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DF7C80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DF7C80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DF7C80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paragraph" w:customStyle="1" w:styleId="Bulletpoints">
    <w:name w:val="Bullet points"/>
    <w:basedOn w:val="BodySingle"/>
    <w:rsid w:val="00DF7C80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DF7C80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DF7C80"/>
    <w:rPr>
      <w:rFonts w:ascii="Tahoma" w:hAnsi="Tahoma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F7C8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C80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F7C80"/>
    <w:rPr>
      <w:sz w:val="20"/>
      <w:szCs w:val="20"/>
    </w:rPr>
  </w:style>
  <w:style w:type="paragraph" w:customStyle="1" w:styleId="Smlouva">
    <w:name w:val="Smlouva"/>
    <w:basedOn w:val="Normln"/>
    <w:rsid w:val="00DF7C80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semiHidden/>
    <w:rsid w:val="00DF7C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7C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F7C80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DF7C80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DF7C80"/>
    <w:rPr>
      <w:b/>
      <w:bCs/>
    </w:rPr>
  </w:style>
  <w:style w:type="paragraph" w:customStyle="1" w:styleId="StyleSeznamspismenyBold">
    <w:name w:val="Style Seznam s pismeny + Bold"/>
    <w:basedOn w:val="Seznamspismeny"/>
    <w:rsid w:val="00DF7C80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DF7C80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DF7C80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DF7C80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DF7C80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DF7C80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DF7C80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DF7C80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DF7C80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DF7C80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DF7C80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customStyle="1" w:styleId="Seznamsodrkami1">
    <w:name w:val="Seznam s odrážkami1"/>
    <w:basedOn w:val="Normln"/>
    <w:rsid w:val="00DF7C80"/>
    <w:pPr>
      <w:numPr>
        <w:numId w:val="15"/>
      </w:numPr>
      <w:suppressAutoHyphens/>
    </w:pPr>
    <w:rPr>
      <w:szCs w:val="16"/>
      <w:lang w:eastAsia="ar-SA"/>
    </w:rPr>
  </w:style>
  <w:style w:type="paragraph" w:styleId="Titulek">
    <w:name w:val="caption"/>
    <w:basedOn w:val="Normln"/>
    <w:next w:val="Normln"/>
    <w:qFormat/>
    <w:rsid w:val="00DF7C80"/>
    <w:rPr>
      <w:b/>
      <w:bCs/>
      <w:sz w:val="20"/>
      <w:szCs w:val="20"/>
    </w:rPr>
  </w:style>
  <w:style w:type="paragraph" w:customStyle="1" w:styleId="Textbodu">
    <w:name w:val="Text bodu"/>
    <w:basedOn w:val="Normln"/>
    <w:rsid w:val="00DF7C80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DF7C80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DF7C80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DF7C80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DF7C80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DF7C80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DF7C80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uiPriority w:val="99"/>
    <w:rsid w:val="00DF7C80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DF7C80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DF7C80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DF7C80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DF7C80"/>
    <w:rPr>
      <w:b/>
      <w:bCs/>
    </w:rPr>
  </w:style>
  <w:style w:type="character" w:customStyle="1" w:styleId="Normln1">
    <w:name w:val="Normální1"/>
    <w:basedOn w:val="Standardnpsmoodstavce"/>
    <w:rsid w:val="00DF7C80"/>
  </w:style>
  <w:style w:type="paragraph" w:customStyle="1" w:styleId="Style11">
    <w:name w:val="Style11"/>
    <w:basedOn w:val="Normln"/>
    <w:rsid w:val="00DF7C80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DF7C8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DF7C8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DF7C8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DF7C80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DF7C80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DF7C80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DF7C80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DF7C80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DF7C80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DF7C80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DF7C80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DF7C80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DF7C80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DF7C80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DF7C80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rsid w:val="00DF7C8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DF7C80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F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7C80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rsid w:val="00DF7C80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F7C8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rsid w:val="00DF7C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  <w:rsid w:val="00DF7C80"/>
  </w:style>
  <w:style w:type="paragraph" w:customStyle="1" w:styleId="text">
    <w:name w:val="text"/>
    <w:basedOn w:val="Normln"/>
    <w:rsid w:val="00DF7C80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DF7C80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DF7C80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character" w:customStyle="1" w:styleId="WW8Num22z0">
    <w:name w:val="WW8Num22z0"/>
    <w:uiPriority w:val="99"/>
    <w:rsid w:val="00DF7C80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DF7C80"/>
    <w:pPr>
      <w:numPr>
        <w:numId w:val="21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character" w:customStyle="1" w:styleId="cpvcode3">
    <w:name w:val="cpvcode3"/>
    <w:rsid w:val="00DF7C80"/>
    <w:rPr>
      <w:color w:val="FF0000"/>
    </w:rPr>
  </w:style>
  <w:style w:type="character" w:customStyle="1" w:styleId="FontStyle18">
    <w:name w:val="Font Style18"/>
    <w:rsid w:val="00DF7C80"/>
    <w:rPr>
      <w:rFonts w:ascii="Times New Roman" w:hAnsi="Times New Roman"/>
      <w:sz w:val="22"/>
    </w:rPr>
  </w:style>
  <w:style w:type="paragraph" w:customStyle="1" w:styleId="Style13">
    <w:name w:val="Style13"/>
    <w:basedOn w:val="Normln"/>
    <w:rsid w:val="00DF7C80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styleId="Znakapoznpodarou">
    <w:name w:val="footnote reference"/>
    <w:semiHidden/>
    <w:rsid w:val="00C15BB4"/>
    <w:rPr>
      <w:vertAlign w:val="superscript"/>
    </w:rPr>
  </w:style>
  <w:style w:type="table" w:styleId="Mkatabulky">
    <w:name w:val="Table Grid"/>
    <w:basedOn w:val="Normlntabulka"/>
    <w:unhideWhenUsed/>
    <w:rsid w:val="00D65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akazky.praha8.cz/zadavatel/21/Servisni_stredis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azky@akjsn.cz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8679-3989-46E6-8B02-B588695B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4468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Natálie Macháčková</dc:creator>
  <cp:lastModifiedBy>Natálie Macháčková</cp:lastModifiedBy>
  <cp:revision>5</cp:revision>
  <cp:lastPrinted>2017-09-13T08:39:00Z</cp:lastPrinted>
  <dcterms:created xsi:type="dcterms:W3CDTF">2017-09-07T20:58:00Z</dcterms:created>
  <dcterms:modified xsi:type="dcterms:W3CDTF">2017-09-13T08:44:00Z</dcterms:modified>
</cp:coreProperties>
</file>